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6DDA" w14:textId="1B961BF0" w:rsidR="00E05936" w:rsidRPr="00E05936" w:rsidRDefault="00E05936" w:rsidP="00E05936">
      <w:pPr>
        <w:rPr>
          <w:rFonts w:ascii="Arial" w:hAnsi="Arial" w:cs="Arial"/>
          <w:b/>
          <w:color w:val="008080"/>
          <w:sz w:val="40"/>
          <w:szCs w:val="40"/>
        </w:rPr>
      </w:pPr>
      <w:r w:rsidRPr="00E05936">
        <w:rPr>
          <w:rFonts w:ascii="Arial" w:hAnsi="Arial" w:cs="Arial"/>
          <w:b/>
          <w:noProof/>
          <w:color w:val="008080"/>
          <w:sz w:val="40"/>
          <w:szCs w:val="40"/>
          <w:lang w:eastAsia="en-GB"/>
        </w:rPr>
        <w:drawing>
          <wp:anchor distT="0" distB="0" distL="114300" distR="114300" simplePos="0" relativeHeight="251670528" behindDoc="1" locked="0" layoutInCell="1" allowOverlap="1" wp14:anchorId="6FE73DDA" wp14:editId="7B244BB2">
            <wp:simplePos x="0" y="0"/>
            <wp:positionH relativeFrom="column">
              <wp:posOffset>4594860</wp:posOffset>
            </wp:positionH>
            <wp:positionV relativeFrom="paragraph">
              <wp:posOffset>14605</wp:posOffset>
            </wp:positionV>
            <wp:extent cx="1504950" cy="556895"/>
            <wp:effectExtent l="0" t="0" r="0" b="0"/>
            <wp:wrapTight wrapText="bothSides">
              <wp:wrapPolygon edited="0">
                <wp:start x="0" y="0"/>
                <wp:lineTo x="0" y="20689"/>
                <wp:lineTo x="21327" y="20689"/>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S logo screen grab.jpe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504950" cy="556895"/>
                    </a:xfrm>
                    <a:prstGeom prst="rect">
                      <a:avLst/>
                    </a:prstGeom>
                  </pic:spPr>
                </pic:pic>
              </a:graphicData>
            </a:graphic>
            <wp14:sizeRelH relativeFrom="page">
              <wp14:pctWidth>0</wp14:pctWidth>
            </wp14:sizeRelH>
            <wp14:sizeRelV relativeFrom="page">
              <wp14:pctHeight>0</wp14:pctHeight>
            </wp14:sizeRelV>
          </wp:anchor>
        </w:drawing>
      </w:r>
      <w:r w:rsidRPr="00E05936">
        <w:rPr>
          <w:rFonts w:ascii="Arial" w:hAnsi="Arial" w:cs="Arial"/>
          <w:b/>
          <w:color w:val="008080"/>
          <w:sz w:val="40"/>
          <w:szCs w:val="40"/>
        </w:rPr>
        <w:t>ESRC/NERC DTPs</w:t>
      </w:r>
    </w:p>
    <w:p w14:paraId="57A4FF69" w14:textId="605442DE" w:rsidR="00E05936" w:rsidRPr="00E05936" w:rsidRDefault="00E05936" w:rsidP="00E05936">
      <w:pPr>
        <w:rPr>
          <w:rFonts w:ascii="Arial" w:hAnsi="Arial" w:cs="Arial"/>
          <w:b/>
          <w:color w:val="008080"/>
          <w:sz w:val="40"/>
          <w:szCs w:val="40"/>
        </w:rPr>
      </w:pPr>
      <w:r w:rsidRPr="00E05936">
        <w:rPr>
          <w:rFonts w:ascii="Arial" w:hAnsi="Arial" w:cs="Arial"/>
          <w:b/>
          <w:color w:val="008080"/>
          <w:sz w:val="40"/>
          <w:szCs w:val="40"/>
        </w:rPr>
        <w:t xml:space="preserve">Joint-DTP Studentship Proposals </w:t>
      </w:r>
    </w:p>
    <w:p w14:paraId="2585B890" w14:textId="75423286" w:rsidR="00E05936" w:rsidRPr="00E05936" w:rsidRDefault="00E05936" w:rsidP="00E05936">
      <w:pPr>
        <w:rPr>
          <w:rFonts w:ascii="Arial" w:hAnsi="Arial" w:cs="Arial"/>
          <w:b/>
          <w:color w:val="008080"/>
          <w:sz w:val="40"/>
          <w:szCs w:val="40"/>
        </w:rPr>
      </w:pPr>
      <w:r w:rsidRPr="00E05936">
        <w:rPr>
          <w:rFonts w:ascii="Arial" w:hAnsi="Arial" w:cs="Arial"/>
          <w:b/>
          <w:noProof/>
          <w:color w:val="008080"/>
          <w:sz w:val="40"/>
          <w:szCs w:val="40"/>
          <w:lang w:eastAsia="en-GB"/>
        </w:rPr>
        <w:drawing>
          <wp:anchor distT="0" distB="0" distL="114300" distR="114300" simplePos="0" relativeHeight="251666432" behindDoc="1" locked="0" layoutInCell="1" allowOverlap="1" wp14:anchorId="044D2F47" wp14:editId="2791ECBD">
            <wp:simplePos x="0" y="0"/>
            <wp:positionH relativeFrom="margin">
              <wp:align>right</wp:align>
            </wp:positionH>
            <wp:positionV relativeFrom="paragraph">
              <wp:posOffset>7620</wp:posOffset>
            </wp:positionV>
            <wp:extent cx="1446530" cy="685800"/>
            <wp:effectExtent l="0" t="0" r="1270" b="0"/>
            <wp:wrapTight wrapText="bothSides">
              <wp:wrapPolygon edited="0">
                <wp:start x="0" y="0"/>
                <wp:lineTo x="0" y="21000"/>
                <wp:lineTo x="21335" y="21000"/>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446530" cy="685800"/>
                    </a:xfrm>
                    <a:prstGeom prst="rect">
                      <a:avLst/>
                    </a:prstGeom>
                  </pic:spPr>
                </pic:pic>
              </a:graphicData>
            </a:graphic>
            <wp14:sizeRelH relativeFrom="page">
              <wp14:pctWidth>0</wp14:pctWidth>
            </wp14:sizeRelH>
            <wp14:sizeRelV relativeFrom="page">
              <wp14:pctHeight>0</wp14:pctHeight>
            </wp14:sizeRelV>
          </wp:anchor>
        </w:drawing>
      </w:r>
      <w:r w:rsidRPr="00E05936">
        <w:rPr>
          <w:rFonts w:ascii="Arial" w:hAnsi="Arial" w:cs="Arial"/>
          <w:b/>
          <w:color w:val="008080"/>
          <w:sz w:val="40"/>
          <w:szCs w:val="40"/>
        </w:rPr>
        <w:t>October 202</w:t>
      </w:r>
      <w:r w:rsidR="001D5F9C">
        <w:rPr>
          <w:rFonts w:ascii="Arial" w:hAnsi="Arial" w:cs="Arial"/>
          <w:b/>
          <w:color w:val="008080"/>
          <w:sz w:val="40"/>
          <w:szCs w:val="40"/>
        </w:rPr>
        <w:t>3</w:t>
      </w:r>
      <w:r w:rsidRPr="00E05936">
        <w:rPr>
          <w:rFonts w:ascii="Arial" w:hAnsi="Arial" w:cs="Arial"/>
          <w:b/>
          <w:color w:val="008080"/>
          <w:sz w:val="40"/>
          <w:szCs w:val="40"/>
        </w:rPr>
        <w:t xml:space="preserve"> Entry</w:t>
      </w:r>
    </w:p>
    <w:p w14:paraId="4C7778E3" w14:textId="4E626355" w:rsidR="00E05936" w:rsidRPr="00E05936" w:rsidRDefault="00E05936" w:rsidP="00E05936">
      <w:pPr>
        <w:spacing w:before="120" w:after="240"/>
        <w:rPr>
          <w:rFonts w:ascii="Arial" w:hAnsi="Arial" w:cs="Arial"/>
          <w:sz w:val="22"/>
          <w:szCs w:val="22"/>
        </w:rPr>
      </w:pPr>
      <w:r w:rsidRPr="00E05936">
        <w:rPr>
          <w:rFonts w:ascii="Arial" w:hAnsi="Arial" w:cs="Arial"/>
          <w:noProof/>
          <w:lang w:eastAsia="en-GB"/>
        </w:rPr>
        <w:drawing>
          <wp:anchor distT="0" distB="0" distL="114300" distR="114300" simplePos="0" relativeHeight="251668480" behindDoc="0" locked="0" layoutInCell="1" allowOverlap="1" wp14:anchorId="446D3D28" wp14:editId="74121B39">
            <wp:simplePos x="0" y="0"/>
            <wp:positionH relativeFrom="page">
              <wp:posOffset>748665</wp:posOffset>
            </wp:positionH>
            <wp:positionV relativeFrom="paragraph">
              <wp:posOffset>550545</wp:posOffset>
            </wp:positionV>
            <wp:extent cx="612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12">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r w:rsidR="001D5F9C">
        <w:rPr>
          <w:rFonts w:ascii="Arial" w:hAnsi="Arial" w:cs="Arial"/>
          <w:sz w:val="22"/>
          <w:szCs w:val="22"/>
        </w:rPr>
        <w:t>03</w:t>
      </w:r>
      <w:r w:rsidRPr="00E05936">
        <w:rPr>
          <w:rFonts w:ascii="Arial" w:hAnsi="Arial" w:cs="Arial"/>
          <w:sz w:val="22"/>
          <w:szCs w:val="22"/>
        </w:rPr>
        <w:t>/0</w:t>
      </w:r>
      <w:r w:rsidR="001D5F9C">
        <w:rPr>
          <w:rFonts w:ascii="Arial" w:hAnsi="Arial" w:cs="Arial"/>
          <w:sz w:val="22"/>
          <w:szCs w:val="22"/>
        </w:rPr>
        <w:t>8</w:t>
      </w:r>
      <w:r w:rsidRPr="00E05936">
        <w:rPr>
          <w:rFonts w:ascii="Arial" w:hAnsi="Arial" w:cs="Arial"/>
          <w:sz w:val="22"/>
          <w:szCs w:val="22"/>
        </w:rPr>
        <w:t>/202</w:t>
      </w:r>
      <w:r w:rsidR="001D5F9C">
        <w:rPr>
          <w:rFonts w:ascii="Arial" w:hAnsi="Arial" w:cs="Arial"/>
          <w:sz w:val="22"/>
          <w:szCs w:val="22"/>
        </w:rPr>
        <w:t>2</w:t>
      </w:r>
    </w:p>
    <w:p w14:paraId="4AE4489F" w14:textId="3AE4E3EC" w:rsidR="00774881" w:rsidRDefault="00774881" w:rsidP="00D475F5">
      <w:pPr>
        <w:spacing w:before="120"/>
        <w:jc w:val="both"/>
        <w:rPr>
          <w:sz w:val="22"/>
          <w:szCs w:val="22"/>
        </w:rPr>
      </w:pPr>
    </w:p>
    <w:p w14:paraId="22C740E3" w14:textId="77777777" w:rsidR="00E05936" w:rsidRPr="00A7271B" w:rsidRDefault="00E05936" w:rsidP="00E05936">
      <w:pPr>
        <w:pBdr>
          <w:top w:val="double" w:sz="4" w:space="1" w:color="auto"/>
          <w:left w:val="double" w:sz="4" w:space="4" w:color="auto"/>
          <w:bottom w:val="double" w:sz="4" w:space="1" w:color="auto"/>
          <w:right w:val="double" w:sz="4" w:space="4" w:color="auto"/>
        </w:pBdr>
        <w:rPr>
          <w:rFonts w:ascii="Arial" w:hAnsi="Arial" w:cs="Arial"/>
          <w:color w:val="000000" w:themeColor="text1"/>
          <w:sz w:val="22"/>
          <w:szCs w:val="22"/>
        </w:rPr>
      </w:pPr>
      <w:r w:rsidRPr="00595F07">
        <w:rPr>
          <w:rFonts w:ascii="Arial" w:hAnsi="Arial" w:cs="Arial"/>
          <w:color w:val="000000" w:themeColor="text1"/>
          <w:sz w:val="22"/>
          <w:szCs w:val="22"/>
        </w:rPr>
        <w:t xml:space="preserve">Primary Supervisors should complete </w:t>
      </w:r>
      <w:r>
        <w:rPr>
          <w:rFonts w:ascii="Arial" w:hAnsi="Arial" w:cs="Arial"/>
          <w:color w:val="000000" w:themeColor="text1"/>
          <w:sz w:val="22"/>
          <w:szCs w:val="22"/>
        </w:rPr>
        <w:t xml:space="preserve">the </w:t>
      </w:r>
      <w:r w:rsidRPr="00C84DF3">
        <w:rPr>
          <w:rFonts w:ascii="Arial" w:hAnsi="Arial" w:cs="Arial"/>
          <w:b/>
          <w:color w:val="000000" w:themeColor="text1"/>
          <w:sz w:val="22"/>
          <w:szCs w:val="22"/>
        </w:rPr>
        <w:t>online form</w:t>
      </w:r>
      <w:r>
        <w:rPr>
          <w:rFonts w:ascii="Arial" w:hAnsi="Arial" w:cs="Arial"/>
          <w:color w:val="000000" w:themeColor="text1"/>
          <w:sz w:val="22"/>
          <w:szCs w:val="22"/>
        </w:rPr>
        <w:t>.</w:t>
      </w:r>
    </w:p>
    <w:p w14:paraId="5111165C" w14:textId="77777777" w:rsidR="00E05936" w:rsidRPr="00BA2406" w:rsidRDefault="00E05936" w:rsidP="00E05936">
      <w:pPr>
        <w:pBdr>
          <w:top w:val="double" w:sz="4" w:space="1" w:color="auto"/>
          <w:left w:val="double" w:sz="4" w:space="4" w:color="auto"/>
          <w:bottom w:val="double" w:sz="4" w:space="1" w:color="auto"/>
          <w:right w:val="double" w:sz="4" w:space="4" w:color="auto"/>
        </w:pBdr>
        <w:rPr>
          <w:rFonts w:ascii="Arial" w:hAnsi="Arial" w:cs="Arial"/>
          <w:bCs/>
          <w:color w:val="0432FF"/>
          <w:sz w:val="22"/>
          <w:szCs w:val="22"/>
        </w:rPr>
      </w:pPr>
      <w:r w:rsidRPr="00BA2406">
        <w:rPr>
          <w:rFonts w:ascii="Arial" w:hAnsi="Arial" w:cs="Arial"/>
          <w:bCs/>
          <w:color w:val="0432FF"/>
          <w:sz w:val="22"/>
          <w:szCs w:val="22"/>
        </w:rPr>
        <w:t xml:space="preserve">Due to the limitations of Microsoft Forms, you will not be able to edit your submission once sent. We recommended </w:t>
      </w:r>
      <w:r w:rsidRPr="00BA2406">
        <w:rPr>
          <w:rFonts w:ascii="Arial" w:hAnsi="Arial" w:cs="Arial"/>
          <w:b/>
          <w:color w:val="0432FF"/>
          <w:sz w:val="22"/>
          <w:szCs w:val="22"/>
        </w:rPr>
        <w:t>keeping a copy using the separate indicative form supplied</w:t>
      </w:r>
      <w:r>
        <w:rPr>
          <w:rFonts w:ascii="Arial" w:hAnsi="Arial" w:cs="Arial"/>
          <w:b/>
          <w:color w:val="0432FF"/>
          <w:sz w:val="22"/>
          <w:szCs w:val="22"/>
        </w:rPr>
        <w:t xml:space="preserve"> </w:t>
      </w:r>
      <w:r w:rsidRPr="00C84DF3">
        <w:rPr>
          <w:rFonts w:ascii="Arial" w:hAnsi="Arial" w:cs="Arial"/>
          <w:b/>
          <w:color w:val="0432FF"/>
          <w:sz w:val="22"/>
          <w:szCs w:val="22"/>
        </w:rPr>
        <w:t>in Word format</w:t>
      </w:r>
      <w:r w:rsidRPr="00BA2406">
        <w:rPr>
          <w:rFonts w:ascii="Arial" w:hAnsi="Arial" w:cs="Arial"/>
          <w:bCs/>
          <w:color w:val="0432FF"/>
          <w:sz w:val="22"/>
          <w:szCs w:val="22"/>
        </w:rPr>
        <w:t xml:space="preserve">, so you can revise and re-submit </w:t>
      </w:r>
      <w:r>
        <w:rPr>
          <w:rFonts w:ascii="Arial" w:hAnsi="Arial" w:cs="Arial"/>
          <w:bCs/>
          <w:color w:val="0432FF"/>
          <w:sz w:val="22"/>
          <w:szCs w:val="22"/>
        </w:rPr>
        <w:t xml:space="preserve">the online form </w:t>
      </w:r>
      <w:r w:rsidRPr="00BA2406">
        <w:rPr>
          <w:rFonts w:ascii="Arial" w:hAnsi="Arial" w:cs="Arial"/>
          <w:bCs/>
          <w:color w:val="0432FF"/>
          <w:sz w:val="22"/>
          <w:szCs w:val="22"/>
        </w:rPr>
        <w:t>if necessary.</w:t>
      </w:r>
      <w:r>
        <w:rPr>
          <w:rFonts w:ascii="Arial" w:hAnsi="Arial" w:cs="Arial"/>
          <w:bCs/>
          <w:color w:val="0432FF"/>
          <w:sz w:val="22"/>
          <w:szCs w:val="22"/>
        </w:rPr>
        <w:t xml:space="preserve"> Please do not submit the indicative form.</w:t>
      </w:r>
    </w:p>
    <w:p w14:paraId="1793B5B8" w14:textId="77777777" w:rsidR="00E05936" w:rsidRDefault="00E05936" w:rsidP="00E05936">
      <w:pPr>
        <w:rPr>
          <w:rFonts w:ascii="Arial" w:hAnsi="Arial" w:cs="Arial"/>
          <w:b/>
          <w:color w:val="FF0000"/>
          <w:sz w:val="22"/>
          <w:szCs w:val="22"/>
        </w:rPr>
      </w:pPr>
    </w:p>
    <w:p w14:paraId="18AF15B5" w14:textId="59177421" w:rsidR="00E05936" w:rsidRDefault="00E05936" w:rsidP="00E05936">
      <w:pPr>
        <w:rPr>
          <w:rFonts w:ascii="Arial" w:hAnsi="Arial" w:cs="Arial"/>
          <w:b/>
          <w:color w:val="FF0000"/>
          <w:sz w:val="22"/>
          <w:szCs w:val="22"/>
        </w:rPr>
      </w:pPr>
      <w:r>
        <w:rPr>
          <w:rFonts w:ascii="Arial" w:hAnsi="Arial" w:cs="Arial"/>
          <w:b/>
          <w:color w:val="FF0000"/>
          <w:sz w:val="22"/>
          <w:szCs w:val="22"/>
        </w:rPr>
        <w:t xml:space="preserve">Online form </w:t>
      </w:r>
      <w:proofErr w:type="gramStart"/>
      <w:r>
        <w:rPr>
          <w:rFonts w:ascii="Arial" w:hAnsi="Arial" w:cs="Arial"/>
          <w:b/>
          <w:color w:val="FF0000"/>
          <w:sz w:val="22"/>
          <w:szCs w:val="22"/>
        </w:rPr>
        <w:t>opens:</w:t>
      </w:r>
      <w:proofErr w:type="gramEnd"/>
      <w:r>
        <w:rPr>
          <w:rFonts w:ascii="Arial" w:hAnsi="Arial" w:cs="Arial"/>
          <w:b/>
          <w:color w:val="FF0000"/>
          <w:sz w:val="22"/>
          <w:szCs w:val="22"/>
        </w:rPr>
        <w:t xml:space="preserve"> </w:t>
      </w:r>
      <w:r w:rsidR="001D5F9C">
        <w:rPr>
          <w:rFonts w:ascii="Arial" w:hAnsi="Arial" w:cs="Arial"/>
          <w:b/>
          <w:color w:val="FF0000"/>
          <w:sz w:val="22"/>
          <w:szCs w:val="22"/>
        </w:rPr>
        <w:t>date tbc</w:t>
      </w:r>
      <w:r>
        <w:rPr>
          <w:rFonts w:ascii="Arial" w:hAnsi="Arial" w:cs="Arial"/>
          <w:b/>
          <w:color w:val="FF0000"/>
          <w:sz w:val="22"/>
          <w:szCs w:val="22"/>
        </w:rPr>
        <w:t xml:space="preserve"> </w:t>
      </w:r>
      <w:r w:rsidR="001D5F9C">
        <w:rPr>
          <w:rFonts w:ascii="Arial" w:hAnsi="Arial" w:cs="Arial"/>
          <w:b/>
          <w:color w:val="FF0000"/>
          <w:sz w:val="22"/>
          <w:szCs w:val="22"/>
        </w:rPr>
        <w:t>August</w:t>
      </w:r>
      <w:r>
        <w:rPr>
          <w:rFonts w:ascii="Arial" w:hAnsi="Arial" w:cs="Arial"/>
          <w:b/>
          <w:color w:val="FF0000"/>
          <w:sz w:val="22"/>
          <w:szCs w:val="22"/>
        </w:rPr>
        <w:t xml:space="preserve"> 202</w:t>
      </w:r>
      <w:r w:rsidR="001D5F9C">
        <w:rPr>
          <w:rFonts w:ascii="Arial" w:hAnsi="Arial" w:cs="Arial"/>
          <w:b/>
          <w:color w:val="FF0000"/>
          <w:sz w:val="22"/>
          <w:szCs w:val="22"/>
        </w:rPr>
        <w:t>2</w:t>
      </w:r>
    </w:p>
    <w:p w14:paraId="0FE08DA2" w14:textId="77777777" w:rsidR="00E05936" w:rsidRDefault="00E05936" w:rsidP="00E05936">
      <w:pPr>
        <w:rPr>
          <w:rFonts w:ascii="Arial" w:hAnsi="Arial" w:cs="Arial"/>
          <w:b/>
          <w:color w:val="FF0000"/>
          <w:sz w:val="22"/>
          <w:szCs w:val="22"/>
        </w:rPr>
      </w:pPr>
    </w:p>
    <w:p w14:paraId="6F0CCD7D" w14:textId="68DB5B42" w:rsidR="00E05936" w:rsidRPr="00595F07" w:rsidRDefault="00E05936" w:rsidP="00E05936">
      <w:pPr>
        <w:rPr>
          <w:rFonts w:ascii="Arial" w:hAnsi="Arial" w:cs="Arial"/>
          <w:b/>
          <w:color w:val="FF0000"/>
          <w:sz w:val="22"/>
          <w:szCs w:val="22"/>
        </w:rPr>
      </w:pPr>
      <w:r w:rsidRPr="00595F07">
        <w:rPr>
          <w:rFonts w:ascii="Arial" w:hAnsi="Arial" w:cs="Arial"/>
          <w:b/>
          <w:color w:val="FF0000"/>
          <w:sz w:val="22"/>
          <w:szCs w:val="22"/>
        </w:rPr>
        <w:t xml:space="preserve">Deadline for </w:t>
      </w:r>
      <w:r>
        <w:rPr>
          <w:rFonts w:ascii="Arial" w:hAnsi="Arial" w:cs="Arial"/>
          <w:b/>
          <w:color w:val="FF0000"/>
          <w:sz w:val="22"/>
          <w:szCs w:val="22"/>
        </w:rPr>
        <w:t xml:space="preserve">final submission to </w:t>
      </w:r>
      <w:r w:rsidRPr="00595F07">
        <w:rPr>
          <w:rFonts w:ascii="Arial" w:hAnsi="Arial" w:cs="Arial"/>
          <w:b/>
          <w:color w:val="FF0000"/>
          <w:sz w:val="22"/>
          <w:szCs w:val="22"/>
        </w:rPr>
        <w:t>ARIES</w:t>
      </w:r>
      <w:r>
        <w:rPr>
          <w:rFonts w:ascii="Arial" w:hAnsi="Arial" w:cs="Arial"/>
          <w:b/>
          <w:color w:val="FF0000"/>
          <w:sz w:val="22"/>
          <w:szCs w:val="22"/>
        </w:rPr>
        <w:t xml:space="preserve"> (via online form)</w:t>
      </w:r>
      <w:r w:rsidRPr="00595F07">
        <w:rPr>
          <w:rFonts w:ascii="Arial" w:hAnsi="Arial" w:cs="Arial"/>
          <w:b/>
          <w:color w:val="FF0000"/>
          <w:sz w:val="22"/>
          <w:szCs w:val="22"/>
        </w:rPr>
        <w:t xml:space="preserve">: </w:t>
      </w:r>
      <w:r w:rsidR="001D5F9C" w:rsidRPr="001D5F9C">
        <w:rPr>
          <w:rFonts w:ascii="Arial" w:hAnsi="Arial" w:cs="Arial"/>
          <w:b/>
          <w:color w:val="FF0000"/>
          <w:sz w:val="22"/>
          <w:szCs w:val="22"/>
          <w:u w:val="single"/>
        </w:rPr>
        <w:t>12 pm</w:t>
      </w:r>
      <w:r w:rsidR="001D5F9C" w:rsidRPr="001D5F9C">
        <w:rPr>
          <w:rFonts w:ascii="Arial" w:hAnsi="Arial" w:cs="Arial"/>
          <w:b/>
          <w:color w:val="FF0000"/>
          <w:sz w:val="22"/>
          <w:szCs w:val="22"/>
          <w:u w:val="single"/>
        </w:rPr>
        <w:t xml:space="preserve"> </w:t>
      </w:r>
      <w:r w:rsidR="001D5F9C" w:rsidRPr="001D5F9C">
        <w:rPr>
          <w:rFonts w:ascii="Arial" w:hAnsi="Arial" w:cs="Arial"/>
          <w:b/>
          <w:color w:val="FF0000"/>
          <w:sz w:val="22"/>
          <w:szCs w:val="22"/>
          <w:u w:val="single"/>
        </w:rPr>
        <w:t>Friday</w:t>
      </w:r>
      <w:r w:rsidR="001D5F9C">
        <w:rPr>
          <w:rFonts w:ascii="Arial" w:hAnsi="Arial" w:cs="Arial"/>
          <w:b/>
          <w:color w:val="FF0000"/>
          <w:sz w:val="22"/>
          <w:szCs w:val="22"/>
          <w:u w:val="single"/>
        </w:rPr>
        <w:t xml:space="preserve"> </w:t>
      </w:r>
      <w:r w:rsidR="001D5F9C" w:rsidRPr="001D5F9C">
        <w:rPr>
          <w:rFonts w:ascii="Arial" w:hAnsi="Arial" w:cs="Arial"/>
          <w:b/>
          <w:color w:val="FF0000"/>
          <w:sz w:val="22"/>
          <w:szCs w:val="22"/>
          <w:u w:val="single"/>
        </w:rPr>
        <w:t>16th September</w:t>
      </w:r>
      <w:r w:rsidR="001D5F9C" w:rsidRPr="001D5F9C">
        <w:rPr>
          <w:rFonts w:ascii="Arial" w:hAnsi="Arial" w:cs="Arial"/>
          <w:b/>
          <w:color w:val="FF0000"/>
          <w:sz w:val="22"/>
          <w:szCs w:val="22"/>
        </w:rPr>
        <w:t xml:space="preserve"> </w:t>
      </w:r>
      <w:r w:rsidR="001D5F9C" w:rsidRPr="001D5F9C">
        <w:rPr>
          <w:rFonts w:ascii="Arial" w:hAnsi="Arial" w:cs="Arial"/>
          <w:b/>
          <w:color w:val="FF0000"/>
          <w:sz w:val="22"/>
          <w:szCs w:val="22"/>
          <w:u w:val="single"/>
        </w:rPr>
        <w:t>2022</w:t>
      </w:r>
    </w:p>
    <w:p w14:paraId="0AE72E96" w14:textId="03C6C326" w:rsidR="002B7F68" w:rsidRDefault="002B7F68" w:rsidP="002B7F68">
      <w:pPr>
        <w:rPr>
          <w:rFonts w:ascii="Arial" w:hAnsi="Arial" w:cs="Arial"/>
          <w:b/>
          <w:color w:val="FF0000"/>
          <w:sz w:val="22"/>
          <w:szCs w:val="22"/>
        </w:rPr>
      </w:pPr>
    </w:p>
    <w:p w14:paraId="59D51914" w14:textId="5223D14E" w:rsidR="0046433C" w:rsidRPr="00595F07" w:rsidRDefault="0046433C" w:rsidP="002B7F68">
      <w:pPr>
        <w:rPr>
          <w:rFonts w:ascii="Arial" w:hAnsi="Arial" w:cs="Arial"/>
          <w:b/>
          <w:color w:val="FF0000"/>
          <w:sz w:val="22"/>
          <w:szCs w:val="22"/>
        </w:rPr>
      </w:pPr>
      <w:r w:rsidRPr="0046433C">
        <w:rPr>
          <w:rFonts w:ascii="Arial" w:hAnsi="Arial" w:cs="Arial"/>
          <w:b/>
          <w:color w:val="FF0000"/>
          <w:sz w:val="22"/>
          <w:szCs w:val="22"/>
        </w:rPr>
        <w:t>Primary supervisors may only submit one project, but they may also submit project proposals to the general ARIES studentship round and/or to the SeNSS collaborative studentship competition. There are no such limitations for secondary supervisors.</w:t>
      </w:r>
    </w:p>
    <w:p w14:paraId="269E03AC" w14:textId="332CAA0C" w:rsidR="00DF3106" w:rsidRPr="00DF3106" w:rsidRDefault="00DF3106" w:rsidP="00DF3106">
      <w:pPr>
        <w:spacing w:before="240" w:after="120"/>
        <w:rPr>
          <w:rFonts w:ascii="Arial" w:hAnsi="Arial" w:cs="Arial"/>
          <w:sz w:val="22"/>
          <w:szCs w:val="22"/>
        </w:rPr>
      </w:pPr>
      <w:r w:rsidRPr="00DF3106">
        <w:rPr>
          <w:rFonts w:ascii="Arial" w:hAnsi="Arial" w:cs="Arial"/>
          <w:sz w:val="22"/>
          <w:szCs w:val="22"/>
        </w:rPr>
        <w:t xml:space="preserve">One joint ring-fenced studentship will be funded </w:t>
      </w:r>
      <w:r>
        <w:rPr>
          <w:rFonts w:ascii="Arial" w:hAnsi="Arial" w:cs="Arial"/>
          <w:sz w:val="22"/>
          <w:szCs w:val="22"/>
        </w:rPr>
        <w:t>annually</w:t>
      </w:r>
      <w:r w:rsidRPr="00DF3106">
        <w:rPr>
          <w:rFonts w:ascii="Arial" w:hAnsi="Arial" w:cs="Arial"/>
          <w:sz w:val="22"/>
          <w:szCs w:val="22"/>
        </w:rPr>
        <w:t>.</w:t>
      </w:r>
    </w:p>
    <w:p w14:paraId="3EB35252" w14:textId="4FBD276B" w:rsidR="002B7F68" w:rsidRPr="00595F07" w:rsidRDefault="002B7F68" w:rsidP="002B7F68">
      <w:pPr>
        <w:spacing w:before="240" w:after="120"/>
        <w:rPr>
          <w:rFonts w:ascii="Arial" w:hAnsi="Arial" w:cs="Arial"/>
          <w:b/>
          <w:szCs w:val="22"/>
        </w:rPr>
      </w:pPr>
      <w:r w:rsidRPr="00595F07">
        <w:rPr>
          <w:rFonts w:ascii="Arial" w:hAnsi="Arial" w:cs="Arial"/>
          <w:b/>
          <w:szCs w:val="22"/>
        </w:rPr>
        <w:t>Project and candidate selection criteria</w:t>
      </w:r>
    </w:p>
    <w:p w14:paraId="0069E7A3" w14:textId="77777777" w:rsidR="002B7F68" w:rsidRPr="00595F07" w:rsidRDefault="002B7F68" w:rsidP="002B7F68">
      <w:pPr>
        <w:spacing w:before="120" w:after="120"/>
        <w:rPr>
          <w:rFonts w:ascii="Arial" w:hAnsi="Arial" w:cs="Arial"/>
          <w:sz w:val="22"/>
          <w:szCs w:val="22"/>
        </w:rPr>
      </w:pPr>
      <w:r w:rsidRPr="00595F07">
        <w:rPr>
          <w:rFonts w:ascii="Arial" w:hAnsi="Arial" w:cs="Arial"/>
          <w:sz w:val="22"/>
          <w:szCs w:val="22"/>
        </w:rPr>
        <w:t>The Sift Panels will consider the following criteria in making their selection:</w:t>
      </w:r>
    </w:p>
    <w:p w14:paraId="350783CB" w14:textId="1EA3F2E4" w:rsidR="00DF3106" w:rsidRDefault="00E27361" w:rsidP="00E27361">
      <w:pPr>
        <w:pStyle w:val="ListParagraph"/>
        <w:numPr>
          <w:ilvl w:val="0"/>
          <w:numId w:val="5"/>
        </w:numPr>
        <w:ind w:left="0" w:firstLine="0"/>
        <w:rPr>
          <w:rFonts w:ascii="Arial" w:hAnsi="Arial" w:cs="Arial"/>
          <w:sz w:val="22"/>
          <w:szCs w:val="22"/>
        </w:rPr>
      </w:pPr>
      <w:r w:rsidRPr="00E27361">
        <w:rPr>
          <w:rFonts w:ascii="Arial" w:hAnsi="Arial" w:cs="Arial"/>
          <w:sz w:val="22"/>
          <w:szCs w:val="22"/>
        </w:rPr>
        <w:t xml:space="preserve">Projects must </w:t>
      </w:r>
      <w:r w:rsidRPr="00E27361">
        <w:rPr>
          <w:rFonts w:ascii="Arial" w:hAnsi="Arial" w:cs="Arial"/>
          <w:b/>
          <w:sz w:val="22"/>
          <w:szCs w:val="22"/>
        </w:rPr>
        <w:t>fall within the NERC</w:t>
      </w:r>
      <w:r w:rsidR="00E05936">
        <w:rPr>
          <w:rFonts w:ascii="Arial" w:hAnsi="Arial" w:cs="Arial"/>
          <w:b/>
          <w:sz w:val="22"/>
          <w:szCs w:val="22"/>
        </w:rPr>
        <w:t>/ESRC</w:t>
      </w:r>
      <w:r w:rsidRPr="00E27361">
        <w:rPr>
          <w:rFonts w:ascii="Arial" w:hAnsi="Arial" w:cs="Arial"/>
          <w:b/>
          <w:sz w:val="22"/>
          <w:szCs w:val="22"/>
        </w:rPr>
        <w:t xml:space="preserve"> remit</w:t>
      </w:r>
      <w:r w:rsidRPr="00E27361">
        <w:rPr>
          <w:rFonts w:ascii="Arial" w:hAnsi="Arial" w:cs="Arial"/>
          <w:sz w:val="22"/>
          <w:szCs w:val="22"/>
        </w:rPr>
        <w:t xml:space="preserve">, and specifically within one or more of the </w:t>
      </w:r>
      <w:r w:rsidRPr="00E27361">
        <w:rPr>
          <w:rFonts w:ascii="Arial" w:hAnsi="Arial" w:cs="Arial"/>
          <w:b/>
          <w:sz w:val="22"/>
          <w:szCs w:val="22"/>
        </w:rPr>
        <w:t>five ARIES Research Themes</w:t>
      </w:r>
      <w:r w:rsidRPr="00E27361">
        <w:rPr>
          <w:rFonts w:ascii="Arial" w:hAnsi="Arial" w:cs="Arial"/>
          <w:sz w:val="22"/>
          <w:szCs w:val="22"/>
        </w:rPr>
        <w:t xml:space="preserve"> </w:t>
      </w:r>
      <w:r w:rsidRPr="00595F07">
        <w:rPr>
          <w:rFonts w:ascii="Arial" w:hAnsi="Arial" w:cs="Arial"/>
          <w:sz w:val="22"/>
          <w:szCs w:val="22"/>
        </w:rPr>
        <w:t xml:space="preserve">(see </w:t>
      </w:r>
      <w:hyperlink r:id="rId13" w:history="1">
        <w:r w:rsidRPr="00C3760C">
          <w:rPr>
            <w:rStyle w:val="Hyperlink"/>
            <w:rFonts w:ascii="Arial" w:hAnsi="Arial" w:cs="Arial"/>
            <w:sz w:val="22"/>
            <w:szCs w:val="22"/>
          </w:rPr>
          <w:t>https://www.aries-dtp.ac.uk/work-with-us/aries-research-themes/</w:t>
        </w:r>
      </w:hyperlink>
      <w:r w:rsidRPr="00C3760C">
        <w:rPr>
          <w:rFonts w:ascii="Arial" w:hAnsi="Arial" w:cs="Arial"/>
          <w:sz w:val="22"/>
          <w:szCs w:val="22"/>
        </w:rPr>
        <w:t>)</w:t>
      </w:r>
      <w:r w:rsidRPr="00595F07">
        <w:rPr>
          <w:rFonts w:ascii="Arial" w:hAnsi="Arial" w:cs="Arial"/>
          <w:sz w:val="22"/>
          <w:szCs w:val="22"/>
        </w:rPr>
        <w:t>.</w:t>
      </w:r>
      <w:r w:rsidRPr="00E27361">
        <w:rPr>
          <w:rFonts w:ascii="Arial" w:hAnsi="Arial" w:cs="Arial"/>
          <w:sz w:val="22"/>
          <w:szCs w:val="22"/>
        </w:rPr>
        <w:t xml:space="preserve"> The project must also fall within one or more of the 13 SeNSS Pathways (www.senss-dtp.ac.uk/about-senss). </w:t>
      </w:r>
    </w:p>
    <w:p w14:paraId="16530029" w14:textId="4A78E7ED" w:rsidR="00E27361" w:rsidRPr="00E27361" w:rsidRDefault="00DF3106" w:rsidP="00E27361">
      <w:pPr>
        <w:pStyle w:val="ListParagraph"/>
        <w:numPr>
          <w:ilvl w:val="0"/>
          <w:numId w:val="5"/>
        </w:numPr>
        <w:ind w:left="0" w:firstLine="0"/>
        <w:rPr>
          <w:rFonts w:ascii="Arial" w:hAnsi="Arial" w:cs="Arial"/>
          <w:sz w:val="22"/>
          <w:szCs w:val="22"/>
        </w:rPr>
      </w:pPr>
      <w:r>
        <w:rPr>
          <w:rFonts w:ascii="Arial" w:hAnsi="Arial" w:cs="Arial"/>
          <w:sz w:val="22"/>
          <w:szCs w:val="22"/>
        </w:rPr>
        <w:t>Th</w:t>
      </w:r>
      <w:r w:rsidR="00E27361" w:rsidRPr="00E27361">
        <w:rPr>
          <w:rFonts w:ascii="Arial" w:hAnsi="Arial" w:cs="Arial"/>
          <w:sz w:val="22"/>
          <w:szCs w:val="22"/>
        </w:rPr>
        <w:t xml:space="preserve">e primary supervisor must be from a hosting partner in ARIES and the second supervisor must be from a SeNSS partner offering the relevant pathway. The primary supervisor does not need to be from an institution offering the relevant SeNSS pathway (but can be); the second supervisor does not need to be from an institution that is part of ARIES as well as SeNSS (but can be). For example, Kent (which is not in the Human Geography pathway) may lead a project in the NERC remit and Human Geography pathway, with a second supervisor from Human Geography at Sussex (which is not in ARIES). </w:t>
      </w:r>
      <w:r w:rsidRPr="00DF3106">
        <w:rPr>
          <w:rFonts w:ascii="Arial" w:hAnsi="Arial" w:cs="Arial"/>
          <w:sz w:val="22"/>
          <w:szCs w:val="22"/>
        </w:rPr>
        <w:t>For all joint studentships under this scheme, supervisors must be appointed from hosting partners of both DTPs, and supervisors should in all cases be from a different university/institute (ideally), different department, or, as a minimum, a clearly distinct unit or centre within the same department. To clarify: the purpose of this scheme is to promote collaboration, and inter-institution proposals will be prioritised. Proposals must clearly demonstrate a genuine cross-Council and cross-disciplinary approach, and the multidisciplinary nature and strength of the collaboration will be a deciding factor in project</w:t>
      </w:r>
    </w:p>
    <w:p w14:paraId="578DE608" w14:textId="77777777" w:rsidR="002B7F68" w:rsidRPr="00595F07" w:rsidRDefault="002B7F68" w:rsidP="002B7F68">
      <w:pPr>
        <w:rPr>
          <w:rFonts w:ascii="Arial" w:hAnsi="Arial" w:cs="Arial"/>
          <w:b/>
          <w:i/>
          <w:sz w:val="22"/>
          <w:szCs w:val="22"/>
        </w:rPr>
      </w:pPr>
    </w:p>
    <w:p w14:paraId="79BEA5FB" w14:textId="77777777" w:rsidR="002B7F68" w:rsidRPr="00595F07" w:rsidRDefault="002B7F68" w:rsidP="002B7F68">
      <w:pPr>
        <w:pStyle w:val="ListParagraph"/>
        <w:numPr>
          <w:ilvl w:val="0"/>
          <w:numId w:val="5"/>
        </w:numPr>
        <w:ind w:left="0" w:firstLine="0"/>
        <w:rPr>
          <w:rFonts w:ascii="Arial" w:hAnsi="Arial" w:cs="Arial"/>
          <w:sz w:val="22"/>
          <w:szCs w:val="22"/>
        </w:rPr>
      </w:pPr>
      <w:r w:rsidRPr="00595F07">
        <w:rPr>
          <w:rFonts w:ascii="Arial" w:hAnsi="Arial" w:cs="Arial"/>
          <w:sz w:val="22"/>
          <w:szCs w:val="22"/>
        </w:rPr>
        <w:t xml:space="preserve">The following criteria, which are </w:t>
      </w:r>
      <w:r w:rsidRPr="00BF1962">
        <w:rPr>
          <w:rFonts w:ascii="Arial" w:hAnsi="Arial" w:cs="Arial"/>
          <w:b/>
          <w:sz w:val="22"/>
          <w:szCs w:val="22"/>
        </w:rPr>
        <w:t>equally weighted</w:t>
      </w:r>
      <w:r w:rsidRPr="00595F07">
        <w:rPr>
          <w:rFonts w:ascii="Arial" w:hAnsi="Arial" w:cs="Arial"/>
          <w:sz w:val="22"/>
          <w:szCs w:val="22"/>
        </w:rPr>
        <w:t>, are used to score the project:</w:t>
      </w:r>
    </w:p>
    <w:p w14:paraId="21F28FA9" w14:textId="2C43B129" w:rsidR="002B7F68" w:rsidRPr="00595F07" w:rsidRDefault="002B7F68" w:rsidP="002B7F68">
      <w:pPr>
        <w:numPr>
          <w:ilvl w:val="0"/>
          <w:numId w:val="4"/>
        </w:numPr>
        <w:spacing w:before="240" w:after="120"/>
        <w:rPr>
          <w:rFonts w:ascii="Arial" w:hAnsi="Arial" w:cs="Arial"/>
          <w:b/>
          <w:sz w:val="22"/>
          <w:szCs w:val="22"/>
        </w:rPr>
      </w:pPr>
      <w:r>
        <w:rPr>
          <w:rFonts w:ascii="Arial" w:hAnsi="Arial" w:cs="Arial"/>
          <w:b/>
          <w:sz w:val="22"/>
          <w:szCs w:val="22"/>
        </w:rPr>
        <w:t>Excellence</w:t>
      </w:r>
      <w:r w:rsidRPr="00595F07">
        <w:rPr>
          <w:rFonts w:ascii="Arial" w:hAnsi="Arial" w:cs="Arial"/>
          <w:b/>
          <w:sz w:val="22"/>
          <w:szCs w:val="22"/>
        </w:rPr>
        <w:t xml:space="preserve"> of the </w:t>
      </w:r>
      <w:r w:rsidR="0017689D">
        <w:rPr>
          <w:rFonts w:ascii="Arial" w:hAnsi="Arial" w:cs="Arial"/>
          <w:b/>
          <w:sz w:val="22"/>
          <w:szCs w:val="22"/>
        </w:rPr>
        <w:t>Project</w:t>
      </w:r>
      <w:r w:rsidRPr="00595F07">
        <w:rPr>
          <w:rFonts w:ascii="Arial" w:hAnsi="Arial" w:cs="Arial"/>
          <w:b/>
          <w:sz w:val="22"/>
          <w:szCs w:val="22"/>
        </w:rPr>
        <w:t xml:space="preserve"> Experience</w:t>
      </w:r>
    </w:p>
    <w:p w14:paraId="717E1B6F" w14:textId="77777777" w:rsidR="002B7F68" w:rsidRPr="00595F07" w:rsidRDefault="002B7F68" w:rsidP="002B7F68">
      <w:pPr>
        <w:pStyle w:val="ListParagraph"/>
        <w:numPr>
          <w:ilvl w:val="0"/>
          <w:numId w:val="2"/>
        </w:numPr>
        <w:ind w:left="714" w:hanging="357"/>
        <w:contextualSpacing w:val="0"/>
        <w:rPr>
          <w:rFonts w:ascii="Arial" w:hAnsi="Arial" w:cs="Arial"/>
          <w:sz w:val="22"/>
          <w:szCs w:val="22"/>
        </w:rPr>
      </w:pPr>
      <w:r>
        <w:rPr>
          <w:rFonts w:ascii="Arial" w:hAnsi="Arial" w:cs="Arial"/>
          <w:sz w:val="22"/>
          <w:szCs w:val="22"/>
        </w:rPr>
        <w:t xml:space="preserve">The Supervisor has excellent expertise and experience </w:t>
      </w:r>
      <w:r w:rsidRPr="00C62363">
        <w:rPr>
          <w:rFonts w:ascii="Arial" w:hAnsi="Arial" w:cs="Arial"/>
          <w:b/>
          <w:bCs/>
          <w:sz w:val="22"/>
          <w:szCs w:val="22"/>
        </w:rPr>
        <w:t>in the topic of the research project</w:t>
      </w:r>
      <w:r>
        <w:rPr>
          <w:rFonts w:ascii="Arial" w:hAnsi="Arial" w:cs="Arial"/>
          <w:b/>
          <w:bCs/>
          <w:sz w:val="22"/>
          <w:szCs w:val="22"/>
        </w:rPr>
        <w:t xml:space="preserve">, </w:t>
      </w:r>
      <w:r w:rsidRPr="00BA2406">
        <w:rPr>
          <w:rFonts w:ascii="Arial" w:hAnsi="Arial" w:cs="Arial"/>
          <w:sz w:val="22"/>
          <w:szCs w:val="22"/>
        </w:rPr>
        <w:t>and this is complemented,</w:t>
      </w:r>
      <w:r>
        <w:rPr>
          <w:rFonts w:ascii="Arial" w:hAnsi="Arial" w:cs="Arial"/>
          <w:b/>
          <w:bCs/>
          <w:sz w:val="22"/>
          <w:szCs w:val="22"/>
        </w:rPr>
        <w:t xml:space="preserve"> </w:t>
      </w:r>
      <w:r>
        <w:rPr>
          <w:rFonts w:ascii="Arial" w:hAnsi="Arial" w:cs="Arial"/>
          <w:sz w:val="22"/>
          <w:szCs w:val="22"/>
        </w:rPr>
        <w:t>where appropriate, by that of the Supervisory team</w:t>
      </w:r>
    </w:p>
    <w:p w14:paraId="0DEF77C0" w14:textId="77777777" w:rsidR="002B7F68" w:rsidRDefault="002B7F68" w:rsidP="002B7F68">
      <w:pPr>
        <w:pStyle w:val="ListParagraph"/>
        <w:numPr>
          <w:ilvl w:val="0"/>
          <w:numId w:val="2"/>
        </w:numPr>
        <w:ind w:left="714" w:hanging="357"/>
        <w:contextualSpacing w:val="0"/>
        <w:rPr>
          <w:rFonts w:ascii="Arial" w:hAnsi="Arial" w:cs="Arial"/>
          <w:sz w:val="22"/>
          <w:szCs w:val="22"/>
        </w:rPr>
      </w:pPr>
      <w:r>
        <w:rPr>
          <w:rFonts w:ascii="Arial" w:hAnsi="Arial" w:cs="Arial"/>
          <w:sz w:val="22"/>
          <w:szCs w:val="22"/>
        </w:rPr>
        <w:t>T</w:t>
      </w:r>
      <w:r w:rsidRPr="00595F07">
        <w:rPr>
          <w:rFonts w:ascii="Arial" w:hAnsi="Arial" w:cs="Arial"/>
          <w:sz w:val="22"/>
          <w:szCs w:val="22"/>
        </w:rPr>
        <w:t xml:space="preserve">he student will be engaged </w:t>
      </w:r>
      <w:r>
        <w:rPr>
          <w:rFonts w:ascii="Arial" w:hAnsi="Arial" w:cs="Arial"/>
          <w:sz w:val="22"/>
          <w:szCs w:val="22"/>
        </w:rPr>
        <w:t>in</w:t>
      </w:r>
      <w:r w:rsidRPr="00595F07">
        <w:rPr>
          <w:rFonts w:ascii="Arial" w:hAnsi="Arial" w:cs="Arial"/>
          <w:sz w:val="22"/>
          <w:szCs w:val="22"/>
        </w:rPr>
        <w:t xml:space="preserve"> </w:t>
      </w:r>
      <w:r w:rsidRPr="00D607AB">
        <w:rPr>
          <w:rFonts w:ascii="Arial" w:hAnsi="Arial" w:cs="Arial"/>
          <w:bCs/>
          <w:sz w:val="22"/>
          <w:szCs w:val="22"/>
        </w:rPr>
        <w:t>rewarding and relevant</w:t>
      </w:r>
      <w:r w:rsidRPr="00595F07">
        <w:rPr>
          <w:rFonts w:ascii="Arial" w:hAnsi="Arial" w:cs="Arial"/>
          <w:sz w:val="22"/>
          <w:szCs w:val="22"/>
        </w:rPr>
        <w:t xml:space="preserve"> research that will provide them with a </w:t>
      </w:r>
      <w:r w:rsidRPr="00D607AB">
        <w:rPr>
          <w:rFonts w:ascii="Arial" w:hAnsi="Arial" w:cs="Arial"/>
          <w:b/>
          <w:bCs/>
          <w:sz w:val="22"/>
          <w:szCs w:val="22"/>
        </w:rPr>
        <w:t>first class research experience</w:t>
      </w:r>
    </w:p>
    <w:p w14:paraId="36D1AF22" w14:textId="77777777" w:rsidR="002B7F68" w:rsidRDefault="002B7F68" w:rsidP="002B7F68">
      <w:pPr>
        <w:numPr>
          <w:ilvl w:val="0"/>
          <w:numId w:val="2"/>
        </w:numPr>
        <w:rPr>
          <w:rFonts w:ascii="Arial" w:hAnsi="Arial" w:cs="Arial"/>
          <w:sz w:val="22"/>
          <w:szCs w:val="22"/>
        </w:rPr>
      </w:pPr>
      <w:r w:rsidRPr="00595F07">
        <w:rPr>
          <w:rFonts w:ascii="Arial" w:hAnsi="Arial" w:cs="Arial"/>
          <w:sz w:val="22"/>
          <w:szCs w:val="22"/>
        </w:rPr>
        <w:lastRenderedPageBreak/>
        <w:t xml:space="preserve">The student </w:t>
      </w:r>
      <w:r>
        <w:rPr>
          <w:rFonts w:ascii="Arial" w:hAnsi="Arial" w:cs="Arial"/>
          <w:sz w:val="22"/>
          <w:szCs w:val="22"/>
        </w:rPr>
        <w:t xml:space="preserve">will be able </w:t>
      </w:r>
      <w:r w:rsidRPr="00595F07">
        <w:rPr>
          <w:rFonts w:ascii="Arial" w:hAnsi="Arial" w:cs="Arial"/>
          <w:sz w:val="22"/>
          <w:szCs w:val="22"/>
        </w:rPr>
        <w:t xml:space="preserve">to demonstrate a level of </w:t>
      </w:r>
      <w:r w:rsidRPr="00C62363">
        <w:rPr>
          <w:rFonts w:ascii="Arial" w:hAnsi="Arial" w:cs="Arial"/>
          <w:b/>
          <w:bCs/>
          <w:sz w:val="22"/>
          <w:szCs w:val="22"/>
        </w:rPr>
        <w:t>independence and originality</w:t>
      </w:r>
      <w:r w:rsidRPr="00595F07">
        <w:rPr>
          <w:rFonts w:ascii="Arial" w:hAnsi="Arial" w:cs="Arial"/>
          <w:sz w:val="22"/>
          <w:szCs w:val="22"/>
        </w:rPr>
        <w:t>, to test ideas and hypotheses, and to make a contribution to learning that would be potentially worthy of publication</w:t>
      </w:r>
    </w:p>
    <w:p w14:paraId="25386F8A" w14:textId="77777777" w:rsidR="002B7F68" w:rsidRPr="00D607AB" w:rsidRDefault="002B7F68" w:rsidP="002B7F68">
      <w:pPr>
        <w:numPr>
          <w:ilvl w:val="0"/>
          <w:numId w:val="2"/>
        </w:numPr>
        <w:rPr>
          <w:rFonts w:ascii="Arial" w:hAnsi="Arial" w:cs="Arial"/>
          <w:sz w:val="22"/>
          <w:szCs w:val="22"/>
        </w:rPr>
      </w:pPr>
      <w:r w:rsidRPr="00595F07">
        <w:rPr>
          <w:rFonts w:ascii="Arial" w:hAnsi="Arial" w:cs="Arial"/>
          <w:sz w:val="22"/>
          <w:szCs w:val="22"/>
        </w:rPr>
        <w:t>A high-quality research environment exists that will support the student on all levels (</w:t>
      </w:r>
      <w:r>
        <w:rPr>
          <w:rFonts w:ascii="Arial" w:hAnsi="Arial" w:cs="Arial"/>
          <w:sz w:val="22"/>
          <w:szCs w:val="22"/>
        </w:rPr>
        <w:t>i.e.</w:t>
      </w:r>
      <w:r w:rsidRPr="00595F07">
        <w:rPr>
          <w:rFonts w:ascii="Arial" w:hAnsi="Arial" w:cs="Arial"/>
          <w:sz w:val="22"/>
          <w:szCs w:val="22"/>
        </w:rPr>
        <w:t xml:space="preserve"> intellectually and practically)</w:t>
      </w:r>
    </w:p>
    <w:p w14:paraId="011BBFDA" w14:textId="77777777" w:rsidR="002B7F68" w:rsidRPr="00595F07" w:rsidRDefault="002B7F68" w:rsidP="002B7F68">
      <w:pPr>
        <w:numPr>
          <w:ilvl w:val="0"/>
          <w:numId w:val="4"/>
        </w:numPr>
        <w:spacing w:before="240" w:after="120"/>
        <w:rPr>
          <w:rFonts w:ascii="Arial" w:hAnsi="Arial" w:cs="Arial"/>
          <w:b/>
          <w:sz w:val="22"/>
          <w:szCs w:val="22"/>
        </w:rPr>
      </w:pPr>
      <w:r w:rsidRPr="00595F07">
        <w:rPr>
          <w:rFonts w:ascii="Arial" w:hAnsi="Arial" w:cs="Arial"/>
          <w:b/>
          <w:sz w:val="22"/>
          <w:szCs w:val="22"/>
        </w:rPr>
        <w:t>Suitability</w:t>
      </w:r>
      <w:r>
        <w:rPr>
          <w:rFonts w:ascii="Arial" w:hAnsi="Arial" w:cs="Arial"/>
          <w:b/>
          <w:sz w:val="22"/>
          <w:szCs w:val="22"/>
        </w:rPr>
        <w:t xml:space="preserve">, </w:t>
      </w:r>
      <w:r w:rsidRPr="00595F07">
        <w:rPr>
          <w:rFonts w:ascii="Arial" w:hAnsi="Arial" w:cs="Arial"/>
          <w:b/>
          <w:sz w:val="22"/>
          <w:szCs w:val="22"/>
        </w:rPr>
        <w:t>Feasibility</w:t>
      </w:r>
      <w:r>
        <w:rPr>
          <w:rFonts w:ascii="Arial" w:hAnsi="Arial" w:cs="Arial"/>
          <w:b/>
          <w:sz w:val="22"/>
          <w:szCs w:val="22"/>
        </w:rPr>
        <w:t xml:space="preserve"> and Quality of the Project</w:t>
      </w:r>
    </w:p>
    <w:p w14:paraId="209BC2F2" w14:textId="77777777" w:rsidR="002B7F68" w:rsidRPr="00595F07" w:rsidRDefault="002B7F68" w:rsidP="002B7F68">
      <w:pPr>
        <w:pStyle w:val="ListParagraph"/>
        <w:numPr>
          <w:ilvl w:val="0"/>
          <w:numId w:val="2"/>
        </w:numPr>
        <w:rPr>
          <w:rFonts w:ascii="Arial" w:hAnsi="Arial" w:cs="Arial"/>
          <w:sz w:val="22"/>
          <w:szCs w:val="22"/>
        </w:rPr>
      </w:pPr>
      <w:r w:rsidRPr="00595F07">
        <w:rPr>
          <w:rFonts w:ascii="Arial" w:hAnsi="Arial" w:cs="Arial"/>
          <w:sz w:val="22"/>
          <w:szCs w:val="22"/>
        </w:rPr>
        <w:t xml:space="preserve">The project should be </w:t>
      </w:r>
      <w:r w:rsidRPr="00C62363">
        <w:rPr>
          <w:rFonts w:ascii="Arial" w:hAnsi="Arial" w:cs="Arial"/>
          <w:b/>
          <w:bCs/>
          <w:sz w:val="22"/>
          <w:szCs w:val="22"/>
        </w:rPr>
        <w:t>well-suited to a PhD</w:t>
      </w:r>
      <w:r w:rsidRPr="00595F07">
        <w:rPr>
          <w:rFonts w:ascii="Arial" w:hAnsi="Arial" w:cs="Arial"/>
          <w:sz w:val="22"/>
          <w:szCs w:val="22"/>
        </w:rPr>
        <w:t xml:space="preserve">. It </w:t>
      </w:r>
      <w:r>
        <w:rPr>
          <w:rFonts w:ascii="Arial" w:hAnsi="Arial" w:cs="Arial"/>
          <w:sz w:val="22"/>
          <w:szCs w:val="22"/>
        </w:rPr>
        <w:t>must</w:t>
      </w:r>
      <w:r w:rsidRPr="00595F07">
        <w:rPr>
          <w:rFonts w:ascii="Arial" w:hAnsi="Arial" w:cs="Arial"/>
          <w:sz w:val="22"/>
          <w:szCs w:val="22"/>
        </w:rPr>
        <w:t xml:space="preserve"> provide opportunities for intellectual challenge</w:t>
      </w:r>
      <w:r>
        <w:rPr>
          <w:rFonts w:ascii="Arial" w:hAnsi="Arial" w:cs="Arial"/>
          <w:sz w:val="22"/>
          <w:szCs w:val="22"/>
        </w:rPr>
        <w:t>,</w:t>
      </w:r>
      <w:r w:rsidRPr="00595F07">
        <w:rPr>
          <w:rFonts w:ascii="Arial" w:hAnsi="Arial" w:cs="Arial"/>
          <w:sz w:val="22"/>
          <w:szCs w:val="22"/>
        </w:rPr>
        <w:t xml:space="preserve"> whilst having a</w:t>
      </w:r>
      <w:r>
        <w:rPr>
          <w:rFonts w:ascii="Arial" w:hAnsi="Arial" w:cs="Arial"/>
          <w:sz w:val="22"/>
          <w:szCs w:val="22"/>
        </w:rPr>
        <w:t xml:space="preserve"> clear expectation </w:t>
      </w:r>
      <w:r w:rsidRPr="00595F07">
        <w:rPr>
          <w:rFonts w:ascii="Arial" w:hAnsi="Arial" w:cs="Arial"/>
          <w:sz w:val="22"/>
          <w:szCs w:val="22"/>
        </w:rPr>
        <w:t>that</w:t>
      </w:r>
      <w:r>
        <w:rPr>
          <w:rFonts w:ascii="Arial" w:hAnsi="Arial" w:cs="Arial"/>
          <w:sz w:val="22"/>
          <w:szCs w:val="22"/>
        </w:rPr>
        <w:t xml:space="preserve"> objectives can</w:t>
      </w:r>
      <w:r w:rsidRPr="00595F07">
        <w:rPr>
          <w:rFonts w:ascii="Arial" w:hAnsi="Arial" w:cs="Arial"/>
          <w:sz w:val="22"/>
          <w:szCs w:val="22"/>
        </w:rPr>
        <w:t xml:space="preserve"> reasonabl</w:t>
      </w:r>
      <w:r>
        <w:rPr>
          <w:rFonts w:ascii="Arial" w:hAnsi="Arial" w:cs="Arial"/>
          <w:sz w:val="22"/>
          <w:szCs w:val="22"/>
        </w:rPr>
        <w:t>y be met</w:t>
      </w:r>
      <w:r w:rsidRPr="00595F07">
        <w:rPr>
          <w:rFonts w:ascii="Arial" w:hAnsi="Arial" w:cs="Arial"/>
          <w:sz w:val="22"/>
          <w:szCs w:val="22"/>
        </w:rPr>
        <w:t xml:space="preserve"> by a student </w:t>
      </w:r>
      <w:r>
        <w:rPr>
          <w:rFonts w:ascii="Arial" w:hAnsi="Arial" w:cs="Arial"/>
          <w:sz w:val="22"/>
          <w:szCs w:val="22"/>
        </w:rPr>
        <w:t>at postgraduate level</w:t>
      </w:r>
    </w:p>
    <w:p w14:paraId="129292F6" w14:textId="3BF0370E" w:rsidR="002B7F68" w:rsidRPr="00D607AB" w:rsidRDefault="002B7F68" w:rsidP="002B7F68">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 xml:space="preserve">The proposal should have </w:t>
      </w:r>
      <w:r w:rsidRPr="00C62363">
        <w:rPr>
          <w:rFonts w:ascii="Arial" w:hAnsi="Arial" w:cs="Arial"/>
          <w:b/>
          <w:bCs/>
          <w:sz w:val="22"/>
          <w:szCs w:val="22"/>
        </w:rPr>
        <w:t>clearly articulated aims</w:t>
      </w:r>
      <w:r w:rsidRPr="00595F07">
        <w:rPr>
          <w:rFonts w:ascii="Arial" w:hAnsi="Arial" w:cs="Arial"/>
          <w:sz w:val="22"/>
          <w:szCs w:val="22"/>
        </w:rPr>
        <w:t xml:space="preserve">, </w:t>
      </w:r>
      <w:r>
        <w:rPr>
          <w:rFonts w:ascii="Arial" w:hAnsi="Arial" w:cs="Arial"/>
          <w:sz w:val="22"/>
          <w:szCs w:val="22"/>
        </w:rPr>
        <w:t xml:space="preserve">with a methodology that is </w:t>
      </w:r>
      <w:r w:rsidRPr="00D607AB">
        <w:rPr>
          <w:rFonts w:ascii="Arial" w:hAnsi="Arial" w:cs="Arial"/>
          <w:sz w:val="22"/>
          <w:szCs w:val="22"/>
        </w:rPr>
        <w:t xml:space="preserve">well defined and </w:t>
      </w:r>
      <w:r w:rsidRPr="00D607AB">
        <w:rPr>
          <w:rFonts w:ascii="Arial" w:hAnsi="Arial" w:cs="Arial"/>
          <w:b/>
          <w:bCs/>
          <w:sz w:val="22"/>
          <w:szCs w:val="22"/>
        </w:rPr>
        <w:t>rigorous</w:t>
      </w:r>
    </w:p>
    <w:p w14:paraId="1C1CAC91" w14:textId="77777777" w:rsidR="002B7F68" w:rsidRPr="00595F07" w:rsidRDefault="002B7F68" w:rsidP="002B7F68">
      <w:pPr>
        <w:numPr>
          <w:ilvl w:val="0"/>
          <w:numId w:val="2"/>
        </w:numPr>
        <w:rPr>
          <w:rFonts w:ascii="Arial" w:hAnsi="Arial" w:cs="Arial"/>
          <w:sz w:val="22"/>
          <w:szCs w:val="22"/>
        </w:rPr>
      </w:pPr>
      <w:r w:rsidRPr="00595F07">
        <w:rPr>
          <w:rFonts w:ascii="Arial" w:hAnsi="Arial" w:cs="Arial"/>
          <w:sz w:val="22"/>
          <w:szCs w:val="22"/>
        </w:rPr>
        <w:t xml:space="preserve">The project is feasible within the given </w:t>
      </w:r>
      <w:r w:rsidRPr="00D607AB">
        <w:rPr>
          <w:rFonts w:ascii="Arial" w:hAnsi="Arial" w:cs="Arial"/>
          <w:b/>
          <w:bCs/>
          <w:sz w:val="22"/>
          <w:szCs w:val="22"/>
        </w:rPr>
        <w:t>financial and time constraints</w:t>
      </w:r>
    </w:p>
    <w:p w14:paraId="1314F38F" w14:textId="77777777" w:rsidR="002B7F68" w:rsidRPr="00595F07" w:rsidRDefault="002B7F68" w:rsidP="002B7F68">
      <w:pPr>
        <w:numPr>
          <w:ilvl w:val="0"/>
          <w:numId w:val="2"/>
        </w:numPr>
        <w:rPr>
          <w:rFonts w:ascii="Arial" w:hAnsi="Arial" w:cs="Arial"/>
          <w:sz w:val="22"/>
          <w:szCs w:val="22"/>
        </w:rPr>
      </w:pPr>
      <w:r w:rsidRPr="00595F07">
        <w:rPr>
          <w:rFonts w:ascii="Arial" w:hAnsi="Arial" w:cs="Arial"/>
          <w:sz w:val="22"/>
          <w:szCs w:val="22"/>
        </w:rPr>
        <w:t xml:space="preserve">Risks to the project are identified, and </w:t>
      </w:r>
      <w:r w:rsidRPr="00D607AB">
        <w:rPr>
          <w:rFonts w:ascii="Arial" w:hAnsi="Arial" w:cs="Arial"/>
          <w:b/>
          <w:bCs/>
          <w:sz w:val="22"/>
          <w:szCs w:val="22"/>
        </w:rPr>
        <w:t>robust contingency plans described</w:t>
      </w:r>
      <w:r w:rsidRPr="00595F07">
        <w:rPr>
          <w:rFonts w:ascii="Arial" w:hAnsi="Arial" w:cs="Arial"/>
          <w:sz w:val="22"/>
          <w:szCs w:val="22"/>
        </w:rPr>
        <w:t xml:space="preserve"> that would allow the student to successfully conclude a programme of doctoral level research in the event of delays or failure of the original work plan</w:t>
      </w:r>
    </w:p>
    <w:p w14:paraId="25D06B9D" w14:textId="6AB71E4E" w:rsidR="002B7F68" w:rsidRPr="00595F07" w:rsidRDefault="002B7F68" w:rsidP="002B7F68">
      <w:pPr>
        <w:pStyle w:val="BodyTextIndent2"/>
        <w:numPr>
          <w:ilvl w:val="0"/>
          <w:numId w:val="4"/>
        </w:numPr>
        <w:spacing w:before="240" w:after="120"/>
        <w:jc w:val="left"/>
        <w:rPr>
          <w:b/>
          <w:sz w:val="22"/>
          <w:szCs w:val="22"/>
        </w:rPr>
      </w:pPr>
      <w:r>
        <w:rPr>
          <w:b/>
          <w:sz w:val="22"/>
          <w:szCs w:val="22"/>
        </w:rPr>
        <w:t xml:space="preserve">Excellence of </w:t>
      </w:r>
      <w:r w:rsidRPr="00595F07">
        <w:rPr>
          <w:b/>
          <w:sz w:val="22"/>
          <w:szCs w:val="22"/>
        </w:rPr>
        <w:t>Training</w:t>
      </w:r>
    </w:p>
    <w:p w14:paraId="47BD19C6" w14:textId="77777777" w:rsidR="002B7F68" w:rsidRPr="00595F07" w:rsidRDefault="002B7F68" w:rsidP="002B7F68">
      <w:pPr>
        <w:pStyle w:val="BodyTextIndent2"/>
        <w:numPr>
          <w:ilvl w:val="0"/>
          <w:numId w:val="3"/>
        </w:numPr>
        <w:jc w:val="left"/>
        <w:rPr>
          <w:sz w:val="22"/>
          <w:szCs w:val="22"/>
        </w:rPr>
      </w:pPr>
      <w:r w:rsidRPr="00595F07">
        <w:rPr>
          <w:sz w:val="22"/>
          <w:szCs w:val="22"/>
        </w:rPr>
        <w:t xml:space="preserve">Proposals should demonstrate a high level of commitment to excellence in provision of </w:t>
      </w:r>
      <w:r w:rsidRPr="00371C43">
        <w:rPr>
          <w:b/>
          <w:bCs/>
          <w:sz w:val="22"/>
          <w:szCs w:val="22"/>
        </w:rPr>
        <w:t>appropriate and necessary research training</w:t>
      </w:r>
      <w:r w:rsidRPr="00595F07">
        <w:rPr>
          <w:sz w:val="22"/>
          <w:szCs w:val="22"/>
        </w:rPr>
        <w:t xml:space="preserve"> by the Supervisory team and their research groupings</w:t>
      </w:r>
    </w:p>
    <w:p w14:paraId="3C9297CF" w14:textId="77777777" w:rsidR="002B7F68" w:rsidRPr="00595F07" w:rsidRDefault="002B7F68" w:rsidP="002B7F68">
      <w:pPr>
        <w:pStyle w:val="BodyTextIndent2"/>
        <w:numPr>
          <w:ilvl w:val="0"/>
          <w:numId w:val="3"/>
        </w:numPr>
        <w:jc w:val="left"/>
        <w:rPr>
          <w:sz w:val="22"/>
          <w:szCs w:val="22"/>
        </w:rPr>
      </w:pPr>
      <w:r w:rsidRPr="00595F07">
        <w:rPr>
          <w:sz w:val="22"/>
          <w:szCs w:val="22"/>
        </w:rPr>
        <w:t xml:space="preserve">Training </w:t>
      </w:r>
      <w:r>
        <w:rPr>
          <w:sz w:val="22"/>
          <w:szCs w:val="22"/>
        </w:rPr>
        <w:t xml:space="preserve">offered </w:t>
      </w:r>
      <w:r w:rsidRPr="00595F07">
        <w:rPr>
          <w:sz w:val="22"/>
          <w:szCs w:val="22"/>
        </w:rPr>
        <w:t xml:space="preserve">should lead to the development of </w:t>
      </w:r>
      <w:r w:rsidRPr="00371C43">
        <w:rPr>
          <w:b/>
          <w:bCs/>
          <w:sz w:val="22"/>
          <w:szCs w:val="22"/>
        </w:rPr>
        <w:t>advanced research skills</w:t>
      </w:r>
      <w:r w:rsidRPr="00595F07">
        <w:rPr>
          <w:sz w:val="22"/>
          <w:szCs w:val="22"/>
        </w:rPr>
        <w:t xml:space="preserve">, and not necessarily only within the narrower focus of the project (i.e. they should also be </w:t>
      </w:r>
      <w:r w:rsidRPr="00371C43">
        <w:rPr>
          <w:b/>
          <w:bCs/>
          <w:sz w:val="22"/>
          <w:szCs w:val="22"/>
        </w:rPr>
        <w:t>multidisciplinary</w:t>
      </w:r>
      <w:r w:rsidRPr="00595F07">
        <w:rPr>
          <w:sz w:val="22"/>
          <w:szCs w:val="22"/>
        </w:rPr>
        <w:t>)</w:t>
      </w:r>
    </w:p>
    <w:p w14:paraId="5ED6BE4F" w14:textId="77777777" w:rsidR="002B7F68" w:rsidRPr="00595F07" w:rsidRDefault="002B7F68" w:rsidP="002B7F68">
      <w:pPr>
        <w:pStyle w:val="BodyTextIndent2"/>
        <w:numPr>
          <w:ilvl w:val="0"/>
          <w:numId w:val="3"/>
        </w:numPr>
        <w:jc w:val="left"/>
        <w:rPr>
          <w:sz w:val="22"/>
          <w:szCs w:val="22"/>
        </w:rPr>
      </w:pPr>
      <w:r w:rsidRPr="00595F07">
        <w:rPr>
          <w:sz w:val="22"/>
          <w:szCs w:val="22"/>
        </w:rPr>
        <w:t xml:space="preserve">Good prospects for </w:t>
      </w:r>
      <w:r w:rsidRPr="00371C43">
        <w:rPr>
          <w:b/>
          <w:bCs/>
          <w:sz w:val="22"/>
          <w:szCs w:val="22"/>
        </w:rPr>
        <w:t>employability</w:t>
      </w:r>
      <w:r w:rsidRPr="00595F07">
        <w:rPr>
          <w:sz w:val="22"/>
          <w:szCs w:val="22"/>
        </w:rPr>
        <w:t xml:space="preserve"> identifi</w:t>
      </w:r>
      <w:r>
        <w:rPr>
          <w:sz w:val="22"/>
          <w:szCs w:val="22"/>
        </w:rPr>
        <w:t>ed</w:t>
      </w:r>
    </w:p>
    <w:p w14:paraId="4F739F36" w14:textId="2DD7A03A" w:rsidR="00E27361" w:rsidRPr="00E27361" w:rsidRDefault="005A34F8" w:rsidP="005A34F8">
      <w:pPr>
        <w:spacing w:before="240" w:after="120"/>
        <w:rPr>
          <w:rFonts w:ascii="Arial" w:hAnsi="Arial" w:cs="Arial"/>
          <w:sz w:val="22"/>
          <w:szCs w:val="22"/>
        </w:rPr>
      </w:pPr>
      <w:r>
        <w:rPr>
          <w:rFonts w:ascii="Arial" w:hAnsi="Arial" w:cs="Arial"/>
          <w:sz w:val="22"/>
          <w:szCs w:val="22"/>
        </w:rPr>
        <w:t>D</w:t>
      </w:r>
      <w:r w:rsidR="00E27361" w:rsidRPr="00E27361">
        <w:rPr>
          <w:rFonts w:ascii="Arial" w:hAnsi="Arial" w:cs="Arial"/>
          <w:sz w:val="22"/>
          <w:szCs w:val="22"/>
        </w:rPr>
        <w:t>.</w:t>
      </w:r>
      <w:r w:rsidR="00E27361" w:rsidRPr="00E27361">
        <w:rPr>
          <w:rFonts w:ascii="Arial" w:hAnsi="Arial" w:cs="Arial"/>
          <w:sz w:val="22"/>
          <w:szCs w:val="22"/>
        </w:rPr>
        <w:tab/>
        <w:t>The advertisement should be compelling and intelligible to potential applicants, and meet all stated requirements. The proposal may otherwise be rejected, or returned for amendment before the submission by the final deadline date above.</w:t>
      </w:r>
    </w:p>
    <w:p w14:paraId="21AFB5A8" w14:textId="77777777" w:rsidR="00E27361" w:rsidRPr="00E27361" w:rsidRDefault="00E27361" w:rsidP="00E27361">
      <w:pPr>
        <w:snapToGrid w:val="0"/>
        <w:spacing w:before="120" w:after="120"/>
        <w:ind w:left="360" w:hanging="360"/>
        <w:rPr>
          <w:rFonts w:ascii="Arial" w:hAnsi="Arial" w:cs="Arial"/>
          <w:sz w:val="22"/>
          <w:szCs w:val="22"/>
        </w:rPr>
      </w:pPr>
      <w:r w:rsidRPr="00E27361">
        <w:rPr>
          <w:rFonts w:ascii="Arial" w:hAnsi="Arial" w:cs="Arial"/>
          <w:b/>
          <w:sz w:val="22"/>
          <w:szCs w:val="22"/>
        </w:rPr>
        <w:t>Final selection</w:t>
      </w:r>
    </w:p>
    <w:p w14:paraId="6CD8BC1B" w14:textId="78E601AB" w:rsidR="00E27361" w:rsidRPr="00E27361" w:rsidRDefault="00E27361" w:rsidP="00176CDA">
      <w:pPr>
        <w:snapToGrid w:val="0"/>
        <w:spacing w:before="120" w:after="120"/>
        <w:rPr>
          <w:rFonts w:ascii="Arial" w:hAnsi="Arial" w:cs="Arial"/>
          <w:sz w:val="22"/>
          <w:szCs w:val="22"/>
        </w:rPr>
      </w:pPr>
      <w:r w:rsidRPr="00E27361">
        <w:rPr>
          <w:rFonts w:ascii="Arial" w:hAnsi="Arial" w:cs="Arial"/>
          <w:sz w:val="22"/>
          <w:szCs w:val="22"/>
        </w:rPr>
        <w:t>Final acceptance of projects submitted is made by the ARIES</w:t>
      </w:r>
      <w:r>
        <w:rPr>
          <w:rFonts w:ascii="Arial" w:hAnsi="Arial" w:cs="Arial"/>
          <w:sz w:val="22"/>
          <w:szCs w:val="22"/>
        </w:rPr>
        <w:t>-SeNSS</w:t>
      </w:r>
      <w:r w:rsidRPr="00E27361">
        <w:rPr>
          <w:rFonts w:ascii="Arial" w:hAnsi="Arial" w:cs="Arial"/>
          <w:sz w:val="22"/>
          <w:szCs w:val="22"/>
        </w:rPr>
        <w:t xml:space="preserve"> Studentship Selection Panel, which reserves the right to reject proposals or return them for amendment, and to apply strategic criteria as outlined below. The decision of the Panel is final.</w:t>
      </w:r>
    </w:p>
    <w:p w14:paraId="0F19BBBA" w14:textId="77777777" w:rsidR="00E27361" w:rsidRPr="00371C43" w:rsidRDefault="00E27361" w:rsidP="00E27361">
      <w:pPr>
        <w:snapToGrid w:val="0"/>
        <w:spacing w:before="120" w:after="120"/>
        <w:rPr>
          <w:rFonts w:ascii="Arial" w:hAnsi="Arial" w:cs="Arial"/>
          <w:b/>
          <w:sz w:val="22"/>
          <w:szCs w:val="22"/>
        </w:rPr>
      </w:pPr>
      <w:r>
        <w:rPr>
          <w:rFonts w:ascii="Arial" w:hAnsi="Arial" w:cs="Arial"/>
          <w:b/>
          <w:sz w:val="22"/>
          <w:szCs w:val="22"/>
        </w:rPr>
        <w:t>Match</w:t>
      </w:r>
      <w:r w:rsidRPr="00371C43">
        <w:rPr>
          <w:rFonts w:ascii="Arial" w:hAnsi="Arial" w:cs="Arial"/>
          <w:b/>
          <w:sz w:val="22"/>
          <w:szCs w:val="22"/>
        </w:rPr>
        <w:t>-funding and CASE</w:t>
      </w:r>
      <w:r>
        <w:rPr>
          <w:rFonts w:ascii="Arial" w:hAnsi="Arial" w:cs="Arial"/>
          <w:b/>
          <w:sz w:val="22"/>
          <w:szCs w:val="22"/>
        </w:rPr>
        <w:t xml:space="preserve"> Awards</w:t>
      </w:r>
    </w:p>
    <w:p w14:paraId="6030FD63" w14:textId="26199606" w:rsidR="00E27361" w:rsidRDefault="00E27361" w:rsidP="00E27361">
      <w:pPr>
        <w:snapToGrid w:val="0"/>
        <w:spacing w:before="120" w:after="120"/>
        <w:rPr>
          <w:rFonts w:ascii="Arial" w:hAnsi="Arial" w:cs="Arial"/>
          <w:sz w:val="22"/>
          <w:szCs w:val="22"/>
        </w:rPr>
      </w:pPr>
      <w:r>
        <w:rPr>
          <w:rFonts w:ascii="Arial" w:hAnsi="Arial" w:cs="Arial"/>
          <w:sz w:val="22"/>
          <w:szCs w:val="22"/>
        </w:rPr>
        <w:t>ARIES</w:t>
      </w:r>
      <w:r w:rsidR="0046433C">
        <w:rPr>
          <w:rFonts w:ascii="Arial" w:hAnsi="Arial" w:cs="Arial"/>
          <w:sz w:val="22"/>
          <w:szCs w:val="22"/>
        </w:rPr>
        <w:t>-SeNSS</w:t>
      </w:r>
      <w:r>
        <w:rPr>
          <w:rFonts w:ascii="Arial" w:hAnsi="Arial" w:cs="Arial"/>
          <w:sz w:val="22"/>
          <w:szCs w:val="22"/>
        </w:rPr>
        <w:t xml:space="preserve"> awards Studentships </w:t>
      </w:r>
      <w:r w:rsidRPr="003A0412">
        <w:rPr>
          <w:rFonts w:ascii="Arial" w:hAnsi="Arial" w:cs="Arial"/>
          <w:sz w:val="22"/>
          <w:szCs w:val="22"/>
        </w:rPr>
        <w:t>primarily</w:t>
      </w:r>
      <w:r>
        <w:rPr>
          <w:rFonts w:ascii="Arial" w:hAnsi="Arial" w:cs="Arial"/>
          <w:sz w:val="22"/>
          <w:szCs w:val="22"/>
        </w:rPr>
        <w:t xml:space="preserve"> on the basis of </w:t>
      </w:r>
      <w:r w:rsidRPr="00C5036A">
        <w:rPr>
          <w:rFonts w:ascii="Arial" w:hAnsi="Arial" w:cs="Arial"/>
          <w:b/>
          <w:bCs/>
          <w:sz w:val="22"/>
          <w:szCs w:val="22"/>
        </w:rPr>
        <w:t>applicant excellence</w:t>
      </w:r>
      <w:r>
        <w:rPr>
          <w:rFonts w:ascii="Arial" w:hAnsi="Arial" w:cs="Arial"/>
          <w:sz w:val="22"/>
          <w:szCs w:val="22"/>
        </w:rPr>
        <w:t xml:space="preserve"> (with some variances described below), and offers are made in accordance with the rank-ordered list provided to the ARIES Strategy Board by the Studentship Selection Panel.</w:t>
      </w:r>
      <w:r w:rsidR="005A34F8">
        <w:rPr>
          <w:rFonts w:ascii="Arial" w:hAnsi="Arial" w:cs="Arial"/>
          <w:sz w:val="22"/>
          <w:szCs w:val="22"/>
        </w:rPr>
        <w:t xml:space="preserve"> </w:t>
      </w:r>
      <w:r w:rsidRPr="00595F07">
        <w:rPr>
          <w:rFonts w:ascii="Arial" w:hAnsi="Arial" w:cs="Arial"/>
          <w:sz w:val="22"/>
          <w:szCs w:val="22"/>
        </w:rPr>
        <w:t xml:space="preserve">ARIES </w:t>
      </w:r>
      <w:r>
        <w:rPr>
          <w:rFonts w:ascii="Arial" w:hAnsi="Arial" w:cs="Arial"/>
          <w:sz w:val="22"/>
          <w:szCs w:val="22"/>
        </w:rPr>
        <w:t xml:space="preserve">has a </w:t>
      </w:r>
      <w:r w:rsidRPr="00595F07">
        <w:rPr>
          <w:rFonts w:ascii="Arial" w:hAnsi="Arial" w:cs="Arial"/>
          <w:sz w:val="22"/>
          <w:szCs w:val="22"/>
        </w:rPr>
        <w:t xml:space="preserve">target of 35% CASE awards </w:t>
      </w:r>
      <w:r>
        <w:rPr>
          <w:rFonts w:ascii="Arial" w:hAnsi="Arial" w:cs="Arial"/>
          <w:sz w:val="22"/>
          <w:szCs w:val="22"/>
        </w:rPr>
        <w:t>and</w:t>
      </w:r>
      <w:r w:rsidRPr="00595F07">
        <w:rPr>
          <w:rFonts w:ascii="Arial" w:hAnsi="Arial" w:cs="Arial"/>
          <w:sz w:val="22"/>
          <w:szCs w:val="22"/>
        </w:rPr>
        <w:t xml:space="preserve"> a second target </w:t>
      </w:r>
      <w:r>
        <w:rPr>
          <w:rFonts w:ascii="Arial" w:hAnsi="Arial" w:cs="Arial"/>
          <w:sz w:val="22"/>
          <w:szCs w:val="22"/>
        </w:rPr>
        <w:t>of</w:t>
      </w:r>
      <w:r w:rsidRPr="00595F07">
        <w:rPr>
          <w:rFonts w:ascii="Arial" w:hAnsi="Arial" w:cs="Arial"/>
          <w:sz w:val="22"/>
          <w:szCs w:val="22"/>
        </w:rPr>
        <w:t xml:space="preserve"> 70% </w:t>
      </w:r>
      <w:r>
        <w:rPr>
          <w:rFonts w:ascii="Arial" w:hAnsi="Arial" w:cs="Arial"/>
          <w:sz w:val="22"/>
          <w:szCs w:val="22"/>
        </w:rPr>
        <w:t xml:space="preserve">of awards </w:t>
      </w:r>
      <w:r w:rsidRPr="00595F07">
        <w:rPr>
          <w:rFonts w:ascii="Arial" w:hAnsi="Arial" w:cs="Arial"/>
          <w:sz w:val="22"/>
          <w:szCs w:val="22"/>
        </w:rPr>
        <w:t>to be either CASE or Collaborative.</w:t>
      </w:r>
      <w:r>
        <w:rPr>
          <w:rFonts w:ascii="Arial" w:hAnsi="Arial" w:cs="Arial"/>
          <w:sz w:val="22"/>
          <w:szCs w:val="22"/>
        </w:rPr>
        <w:t xml:space="preserve"> Where candidates are equally (or very closely) ranked then the Panel may give priority to the candidate of a CASE or Collaborative project in order to maintain these targets.</w:t>
      </w:r>
    </w:p>
    <w:p w14:paraId="34EDF968" w14:textId="5E011F89" w:rsidR="00E27361" w:rsidRPr="00595F07" w:rsidRDefault="00E27361" w:rsidP="00E27361">
      <w:pPr>
        <w:spacing w:before="120" w:after="120"/>
        <w:rPr>
          <w:rFonts w:ascii="Arial" w:hAnsi="Arial" w:cs="Arial"/>
          <w:b/>
          <w:sz w:val="22"/>
          <w:szCs w:val="22"/>
        </w:rPr>
      </w:pPr>
      <w:r w:rsidRPr="00595F07">
        <w:rPr>
          <w:rFonts w:ascii="Arial" w:hAnsi="Arial" w:cs="Arial"/>
          <w:b/>
          <w:sz w:val="22"/>
          <w:szCs w:val="22"/>
        </w:rPr>
        <w:t>ARIES</w:t>
      </w:r>
      <w:r w:rsidR="0046433C">
        <w:rPr>
          <w:rFonts w:ascii="Arial" w:hAnsi="Arial" w:cs="Arial"/>
          <w:b/>
          <w:sz w:val="22"/>
          <w:szCs w:val="22"/>
        </w:rPr>
        <w:t>-SeNSS</w:t>
      </w:r>
      <w:r w:rsidRPr="00595F07">
        <w:rPr>
          <w:rFonts w:ascii="Arial" w:hAnsi="Arial" w:cs="Arial"/>
          <w:b/>
          <w:sz w:val="22"/>
          <w:szCs w:val="22"/>
        </w:rPr>
        <w:t xml:space="preserve"> </w:t>
      </w:r>
      <w:r>
        <w:rPr>
          <w:rFonts w:ascii="Arial" w:hAnsi="Arial" w:cs="Arial"/>
          <w:b/>
          <w:sz w:val="22"/>
          <w:szCs w:val="22"/>
        </w:rPr>
        <w:t>S</w:t>
      </w:r>
      <w:r w:rsidRPr="00595F07">
        <w:rPr>
          <w:rFonts w:ascii="Arial" w:hAnsi="Arial" w:cs="Arial"/>
          <w:b/>
          <w:sz w:val="22"/>
          <w:szCs w:val="22"/>
        </w:rPr>
        <w:t>tudentships</w:t>
      </w:r>
    </w:p>
    <w:p w14:paraId="00E26C94" w14:textId="42040A3A" w:rsidR="0046433C" w:rsidRPr="00595F07" w:rsidRDefault="00E27361" w:rsidP="00E27361">
      <w:pPr>
        <w:spacing w:before="120" w:after="120"/>
        <w:rPr>
          <w:rFonts w:ascii="Arial" w:hAnsi="Arial" w:cs="Arial"/>
          <w:sz w:val="22"/>
          <w:szCs w:val="22"/>
        </w:rPr>
      </w:pPr>
      <w:r w:rsidRPr="00595F07">
        <w:rPr>
          <w:rFonts w:ascii="Arial" w:hAnsi="Arial" w:cs="Arial"/>
          <w:sz w:val="22"/>
          <w:szCs w:val="22"/>
        </w:rPr>
        <w:t>ARIES</w:t>
      </w:r>
      <w:r w:rsidR="0046433C">
        <w:rPr>
          <w:rFonts w:ascii="Arial" w:hAnsi="Arial" w:cs="Arial"/>
          <w:sz w:val="22"/>
          <w:szCs w:val="22"/>
        </w:rPr>
        <w:t>-SENSS</w:t>
      </w:r>
      <w:r w:rsidRPr="00595F07">
        <w:rPr>
          <w:rFonts w:ascii="Arial" w:hAnsi="Arial" w:cs="Arial"/>
          <w:sz w:val="22"/>
          <w:szCs w:val="22"/>
        </w:rPr>
        <w:t xml:space="preserve"> studentships include tuition fees and a stipend at standard NERC rates for 3.5 years</w:t>
      </w:r>
      <w:r>
        <w:rPr>
          <w:rFonts w:ascii="Arial" w:hAnsi="Arial" w:cs="Arial"/>
          <w:sz w:val="22"/>
          <w:szCs w:val="22"/>
        </w:rPr>
        <w:t xml:space="preserve"> </w:t>
      </w:r>
      <w:r w:rsidR="0046433C" w:rsidRPr="0046433C">
        <w:rPr>
          <w:rFonts w:ascii="Arial" w:hAnsi="Arial" w:cs="Arial"/>
          <w:sz w:val="22"/>
          <w:szCs w:val="22"/>
        </w:rPr>
        <w:t>but a special case may be made for an extended studentship (of up to 4 years) where there are significant training needs in social sciences that might require additional time to complete (for example, taking relevant Masters level modules). For the avoidance of doubt, though, 1+3 studentships cannot be funded under this scheme</w:t>
      </w:r>
      <w:r w:rsidR="0046433C">
        <w:rPr>
          <w:rFonts w:ascii="Arial" w:hAnsi="Arial" w:cs="Arial"/>
          <w:sz w:val="22"/>
          <w:szCs w:val="22"/>
        </w:rPr>
        <w:t xml:space="preserve">. </w:t>
      </w:r>
    </w:p>
    <w:p w14:paraId="76B01962" w14:textId="77777777" w:rsidR="00E27361" w:rsidRPr="0028495A" w:rsidRDefault="00E27361" w:rsidP="00E27361">
      <w:pPr>
        <w:spacing w:before="120" w:after="120"/>
        <w:rPr>
          <w:rFonts w:ascii="Arial" w:hAnsi="Arial" w:cs="Arial"/>
          <w:b/>
          <w:sz w:val="22"/>
          <w:szCs w:val="22"/>
        </w:rPr>
      </w:pPr>
      <w:r>
        <w:rPr>
          <w:rFonts w:ascii="Arial" w:hAnsi="Arial" w:cs="Arial"/>
          <w:b/>
          <w:sz w:val="22"/>
          <w:szCs w:val="22"/>
        </w:rPr>
        <w:t>Research Costs</w:t>
      </w:r>
    </w:p>
    <w:p w14:paraId="69576B4E" w14:textId="075FA8A8" w:rsidR="00E27361" w:rsidRDefault="00E27361" w:rsidP="00E27361">
      <w:pPr>
        <w:spacing w:before="120" w:after="120"/>
        <w:rPr>
          <w:rFonts w:ascii="Arial" w:hAnsi="Arial" w:cs="Arial"/>
          <w:sz w:val="22"/>
          <w:szCs w:val="22"/>
        </w:rPr>
      </w:pPr>
      <w:r w:rsidRPr="00D71468">
        <w:rPr>
          <w:rFonts w:ascii="Arial" w:hAnsi="Arial" w:cs="Arial"/>
          <w:sz w:val="22"/>
          <w:szCs w:val="22"/>
        </w:rPr>
        <w:t>ARIES</w:t>
      </w:r>
      <w:r w:rsidR="0046433C">
        <w:rPr>
          <w:rFonts w:ascii="Arial" w:hAnsi="Arial" w:cs="Arial"/>
          <w:sz w:val="22"/>
          <w:szCs w:val="22"/>
        </w:rPr>
        <w:t>-SeNSS</w:t>
      </w:r>
      <w:r w:rsidRPr="00D71468">
        <w:rPr>
          <w:rFonts w:ascii="Arial" w:hAnsi="Arial" w:cs="Arial"/>
          <w:sz w:val="22"/>
          <w:szCs w:val="22"/>
        </w:rPr>
        <w:t xml:space="preserve"> allows for a </w:t>
      </w:r>
      <w:r w:rsidR="00E05936" w:rsidRPr="00D71468">
        <w:rPr>
          <w:rFonts w:ascii="Arial" w:hAnsi="Arial" w:cs="Arial"/>
          <w:b/>
          <w:sz w:val="22"/>
          <w:szCs w:val="22"/>
        </w:rPr>
        <w:t xml:space="preserve">notional </w:t>
      </w:r>
      <w:r w:rsidR="00E05936" w:rsidRPr="00D71468">
        <w:rPr>
          <w:rFonts w:ascii="Arial" w:hAnsi="Arial" w:cs="Arial"/>
          <w:sz w:val="22"/>
          <w:szCs w:val="22"/>
        </w:rPr>
        <w:t>£</w:t>
      </w:r>
      <w:r w:rsidR="0046433C">
        <w:rPr>
          <w:rFonts w:ascii="Arial" w:hAnsi="Arial" w:cs="Arial"/>
          <w:sz w:val="22"/>
          <w:szCs w:val="22"/>
        </w:rPr>
        <w:t>5</w:t>
      </w:r>
      <w:r w:rsidRPr="00D71468">
        <w:rPr>
          <w:rFonts w:ascii="Arial" w:hAnsi="Arial" w:cs="Arial"/>
          <w:sz w:val="22"/>
          <w:szCs w:val="22"/>
        </w:rPr>
        <w:t>,</w:t>
      </w:r>
      <w:r w:rsidR="0046433C">
        <w:rPr>
          <w:rFonts w:ascii="Arial" w:hAnsi="Arial" w:cs="Arial"/>
          <w:sz w:val="22"/>
          <w:szCs w:val="22"/>
        </w:rPr>
        <w:t>3</w:t>
      </w:r>
      <w:r w:rsidRPr="00D71468">
        <w:rPr>
          <w:rFonts w:ascii="Arial" w:hAnsi="Arial" w:cs="Arial"/>
          <w:sz w:val="22"/>
          <w:szCs w:val="22"/>
        </w:rPr>
        <w:t xml:space="preserve">00 research costs per studentship. The actual costs required must be </w:t>
      </w:r>
      <w:r w:rsidRPr="00D71468">
        <w:rPr>
          <w:rFonts w:ascii="Arial" w:hAnsi="Arial" w:cs="Arial"/>
          <w:b/>
          <w:sz w:val="22"/>
          <w:szCs w:val="22"/>
        </w:rPr>
        <w:t>fully justified</w:t>
      </w:r>
      <w:r w:rsidRPr="00D71468">
        <w:rPr>
          <w:rFonts w:ascii="Arial" w:hAnsi="Arial" w:cs="Arial"/>
          <w:sz w:val="22"/>
          <w:szCs w:val="22"/>
        </w:rPr>
        <w:t xml:space="preserve"> </w:t>
      </w:r>
      <w:r>
        <w:rPr>
          <w:rFonts w:ascii="Arial" w:hAnsi="Arial" w:cs="Arial"/>
          <w:sz w:val="22"/>
          <w:szCs w:val="22"/>
        </w:rPr>
        <w:t xml:space="preserve">in </w:t>
      </w:r>
      <w:r w:rsidRPr="00D71468">
        <w:rPr>
          <w:rFonts w:ascii="Arial" w:hAnsi="Arial" w:cs="Arial"/>
          <w:b/>
          <w:sz w:val="22"/>
          <w:szCs w:val="22"/>
        </w:rPr>
        <w:t>sufficient detail</w:t>
      </w:r>
      <w:r>
        <w:rPr>
          <w:rFonts w:ascii="Arial" w:hAnsi="Arial" w:cs="Arial"/>
          <w:sz w:val="22"/>
          <w:szCs w:val="22"/>
        </w:rPr>
        <w:t xml:space="preserve"> </w:t>
      </w:r>
      <w:r w:rsidRPr="00D71468">
        <w:rPr>
          <w:rFonts w:ascii="Arial" w:hAnsi="Arial" w:cs="Arial"/>
          <w:sz w:val="22"/>
          <w:szCs w:val="22"/>
        </w:rPr>
        <w:t xml:space="preserve">using the ARIES DTP Research Costs Form. UKRI states that funding is “not intended to relieve you (the awardee) of any part of your normal expenditure”. Our understanding is that UKRI expects host institutes to provide ‘standard’ </w:t>
      </w:r>
      <w:r w:rsidRPr="00D71468">
        <w:rPr>
          <w:rFonts w:ascii="Arial" w:hAnsi="Arial" w:cs="Arial"/>
          <w:sz w:val="22"/>
          <w:szCs w:val="22"/>
        </w:rPr>
        <w:lastRenderedPageBreak/>
        <w:t>computer facilities to PhD students. Exceptional cases of need can, however, be considered where justified</w:t>
      </w:r>
      <w:r w:rsidRPr="0046433C">
        <w:rPr>
          <w:rFonts w:ascii="Arial" w:hAnsi="Arial" w:cs="Arial"/>
          <w:sz w:val="22"/>
          <w:szCs w:val="22"/>
        </w:rPr>
        <w:t xml:space="preserve">. </w:t>
      </w:r>
      <w:r w:rsidR="0046433C">
        <w:rPr>
          <w:rFonts w:ascii="Arial" w:hAnsi="Arial" w:cs="Arial"/>
          <w:sz w:val="22"/>
          <w:szCs w:val="22"/>
        </w:rPr>
        <w:t>For example</w:t>
      </w:r>
      <w:r w:rsidR="0046433C" w:rsidRPr="0046433C">
        <w:rPr>
          <w:rFonts w:ascii="Arial" w:hAnsi="Arial" w:cs="Arial"/>
          <w:sz w:val="22"/>
          <w:szCs w:val="22"/>
        </w:rPr>
        <w:t xml:space="preserve">, the SeNSS has available separate funds to support overseas fieldwork, and ARIES will consider requests for higher costs where required. </w:t>
      </w:r>
      <w:r w:rsidRPr="0046433C">
        <w:rPr>
          <w:rFonts w:ascii="Arial" w:hAnsi="Arial" w:cs="Arial"/>
          <w:sz w:val="22"/>
          <w:szCs w:val="22"/>
        </w:rPr>
        <w:t>Requests for funding above the notional value will be considered</w:t>
      </w:r>
      <w:r w:rsidR="0046433C">
        <w:rPr>
          <w:rFonts w:ascii="Arial" w:hAnsi="Arial" w:cs="Arial"/>
          <w:sz w:val="22"/>
          <w:szCs w:val="22"/>
        </w:rPr>
        <w:t xml:space="preserve">. </w:t>
      </w:r>
      <w:r w:rsidRPr="00D71468">
        <w:rPr>
          <w:rFonts w:ascii="Arial" w:hAnsi="Arial" w:cs="Arial"/>
          <w:sz w:val="22"/>
          <w:szCs w:val="22"/>
        </w:rPr>
        <w:t>Costs that the Strategy Board considers excessive, unnecessary or insufficiently justified may also be disallowed.</w:t>
      </w:r>
      <w:r w:rsidR="0046433C">
        <w:rPr>
          <w:rFonts w:ascii="Arial" w:hAnsi="Arial" w:cs="Arial"/>
          <w:sz w:val="22"/>
          <w:szCs w:val="22"/>
        </w:rPr>
        <w:t xml:space="preserve"> </w:t>
      </w:r>
      <w:r>
        <w:rPr>
          <w:rFonts w:ascii="Arial" w:hAnsi="Arial" w:cs="Arial"/>
          <w:sz w:val="22"/>
          <w:szCs w:val="22"/>
        </w:rPr>
        <w:t xml:space="preserve">In addition to the above, </w:t>
      </w:r>
      <w:r w:rsidR="00244714">
        <w:rPr>
          <w:rFonts w:ascii="Arial" w:hAnsi="Arial" w:cs="Arial"/>
          <w:sz w:val="22"/>
          <w:szCs w:val="22"/>
        </w:rPr>
        <w:t>ARIES</w:t>
      </w:r>
      <w:r w:rsidRPr="008528EC">
        <w:rPr>
          <w:rFonts w:ascii="Arial" w:hAnsi="Arial" w:cs="Arial"/>
          <w:sz w:val="22"/>
          <w:szCs w:val="22"/>
        </w:rPr>
        <w:t xml:space="preserve"> </w:t>
      </w:r>
      <w:r>
        <w:rPr>
          <w:rFonts w:ascii="Arial" w:hAnsi="Arial" w:cs="Arial"/>
          <w:sz w:val="22"/>
          <w:szCs w:val="22"/>
        </w:rPr>
        <w:t>also</w:t>
      </w:r>
      <w:r w:rsidRPr="008528EC">
        <w:rPr>
          <w:rFonts w:ascii="Arial" w:hAnsi="Arial" w:cs="Arial"/>
          <w:sz w:val="22"/>
          <w:szCs w:val="22"/>
        </w:rPr>
        <w:t xml:space="preserve"> hold</w:t>
      </w:r>
      <w:r>
        <w:rPr>
          <w:rFonts w:ascii="Arial" w:hAnsi="Arial" w:cs="Arial"/>
          <w:sz w:val="22"/>
          <w:szCs w:val="22"/>
        </w:rPr>
        <w:t>s</w:t>
      </w:r>
      <w:r w:rsidRPr="008528EC">
        <w:rPr>
          <w:rFonts w:ascii="Arial" w:hAnsi="Arial" w:cs="Arial"/>
          <w:sz w:val="22"/>
          <w:szCs w:val="22"/>
        </w:rPr>
        <w:t xml:space="preserve"> funds </w:t>
      </w:r>
      <w:r>
        <w:rPr>
          <w:rFonts w:ascii="Arial" w:hAnsi="Arial" w:cs="Arial"/>
          <w:sz w:val="22"/>
          <w:szCs w:val="22"/>
        </w:rPr>
        <w:t xml:space="preserve">of </w:t>
      </w:r>
      <w:r w:rsidR="00244714">
        <w:rPr>
          <w:rFonts w:ascii="Arial" w:hAnsi="Arial" w:cs="Arial"/>
          <w:sz w:val="22"/>
          <w:szCs w:val="22"/>
        </w:rPr>
        <w:t xml:space="preserve">up to </w:t>
      </w:r>
      <w:r>
        <w:rPr>
          <w:rFonts w:ascii="Arial" w:hAnsi="Arial" w:cs="Arial"/>
          <w:sz w:val="22"/>
          <w:szCs w:val="22"/>
        </w:rPr>
        <w:t xml:space="preserve">£2,500 </w:t>
      </w:r>
      <w:r w:rsidR="00244714">
        <w:rPr>
          <w:rFonts w:ascii="Arial" w:hAnsi="Arial" w:cs="Arial"/>
          <w:sz w:val="22"/>
          <w:szCs w:val="22"/>
        </w:rPr>
        <w:t>for the</w:t>
      </w:r>
      <w:r w:rsidRPr="008528EC">
        <w:rPr>
          <w:rFonts w:ascii="Arial" w:hAnsi="Arial" w:cs="Arial"/>
          <w:sz w:val="22"/>
          <w:szCs w:val="22"/>
        </w:rPr>
        <w:t xml:space="preserve"> student</w:t>
      </w:r>
      <w:r w:rsidR="00244714">
        <w:rPr>
          <w:rFonts w:ascii="Arial" w:hAnsi="Arial" w:cs="Arial"/>
          <w:sz w:val="22"/>
          <w:szCs w:val="22"/>
        </w:rPr>
        <w:t>’s</w:t>
      </w:r>
      <w:r w:rsidRPr="008528EC">
        <w:rPr>
          <w:rFonts w:ascii="Arial" w:hAnsi="Arial" w:cs="Arial"/>
          <w:sz w:val="22"/>
          <w:szCs w:val="22"/>
        </w:rPr>
        <w:t xml:space="preserve"> attendance at conferences and external training events (conditions will apply</w:t>
      </w:r>
      <w:r>
        <w:rPr>
          <w:rFonts w:ascii="Arial" w:hAnsi="Arial" w:cs="Arial"/>
          <w:sz w:val="22"/>
          <w:szCs w:val="22"/>
        </w:rPr>
        <w:t>).</w:t>
      </w:r>
    </w:p>
    <w:p w14:paraId="726E6DE4" w14:textId="77777777" w:rsidR="00E27361" w:rsidRPr="0028495A" w:rsidRDefault="00E27361" w:rsidP="00E27361">
      <w:pPr>
        <w:spacing w:before="120" w:after="120"/>
        <w:rPr>
          <w:rFonts w:ascii="Arial" w:hAnsi="Arial" w:cs="Arial"/>
          <w:b/>
          <w:bCs/>
          <w:sz w:val="22"/>
          <w:szCs w:val="22"/>
        </w:rPr>
      </w:pPr>
      <w:r w:rsidRPr="0028495A">
        <w:rPr>
          <w:rFonts w:ascii="Arial" w:hAnsi="Arial" w:cs="Arial"/>
          <w:b/>
          <w:bCs/>
          <w:sz w:val="22"/>
          <w:szCs w:val="22"/>
        </w:rPr>
        <w:t>Supporting Documents</w:t>
      </w:r>
    </w:p>
    <w:p w14:paraId="7815B9B8" w14:textId="5245F903" w:rsidR="002B7F68" w:rsidRPr="00DF3106" w:rsidRDefault="00E27361" w:rsidP="00DF3106">
      <w:pPr>
        <w:spacing w:before="120" w:after="120"/>
        <w:rPr>
          <w:rFonts w:ascii="Arial" w:hAnsi="Arial" w:cs="Arial"/>
          <w:sz w:val="22"/>
          <w:szCs w:val="22"/>
        </w:rPr>
      </w:pPr>
      <w:r>
        <w:rPr>
          <w:rFonts w:ascii="Arial" w:hAnsi="Arial" w:cs="Arial"/>
          <w:sz w:val="22"/>
          <w:szCs w:val="22"/>
        </w:rPr>
        <w:t xml:space="preserve">All information on how to submit your supporting documents and relevant forms can be found on the </w:t>
      </w:r>
      <w:hyperlink r:id="rId14" w:history="1">
        <w:r w:rsidRPr="00A17050">
          <w:rPr>
            <w:rStyle w:val="Hyperlink"/>
            <w:rFonts w:ascii="Arial" w:hAnsi="Arial" w:cs="Arial"/>
            <w:sz w:val="22"/>
            <w:szCs w:val="22"/>
          </w:rPr>
          <w:t>ARIES website</w:t>
        </w:r>
      </w:hyperlink>
      <w:r>
        <w:rPr>
          <w:rFonts w:ascii="Arial" w:hAnsi="Arial" w:cs="Arial"/>
          <w:sz w:val="22"/>
          <w:szCs w:val="22"/>
        </w:rPr>
        <w:t>.</w:t>
      </w:r>
    </w:p>
    <w:sectPr w:rsidR="002B7F68" w:rsidRPr="00DF3106" w:rsidSect="00793AEE">
      <w:footerReference w:type="default" r:id="rId15"/>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E360" w14:textId="77777777" w:rsidR="007A683F" w:rsidRDefault="007A683F" w:rsidP="00E27361">
      <w:r>
        <w:separator/>
      </w:r>
    </w:p>
  </w:endnote>
  <w:endnote w:type="continuationSeparator" w:id="0">
    <w:p w14:paraId="7FB66767" w14:textId="77777777" w:rsidR="007A683F" w:rsidRDefault="007A683F" w:rsidP="00E2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7284" w14:textId="6B072EE9" w:rsidR="00E27361" w:rsidRDefault="00E27361">
    <w:pPr>
      <w:pStyle w:val="Footer"/>
    </w:pPr>
  </w:p>
  <w:p w14:paraId="245E8C65" w14:textId="77777777" w:rsidR="00E27361" w:rsidRDefault="00E2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E406" w14:textId="77777777" w:rsidR="007A683F" w:rsidRDefault="007A683F" w:rsidP="00E27361">
      <w:r>
        <w:separator/>
      </w:r>
    </w:p>
  </w:footnote>
  <w:footnote w:type="continuationSeparator" w:id="0">
    <w:p w14:paraId="3BDDA151" w14:textId="77777777" w:rsidR="007A683F" w:rsidRDefault="007A683F" w:rsidP="00E2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756BA"/>
    <w:multiLevelType w:val="hybridMultilevel"/>
    <w:tmpl w:val="A8CE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A"/>
    <w:rsid w:val="00021C3F"/>
    <w:rsid w:val="000C735A"/>
    <w:rsid w:val="000F142B"/>
    <w:rsid w:val="000F47B2"/>
    <w:rsid w:val="00147F30"/>
    <w:rsid w:val="00175405"/>
    <w:rsid w:val="0017689D"/>
    <w:rsid w:val="00176CDA"/>
    <w:rsid w:val="001D5F9C"/>
    <w:rsid w:val="001D6892"/>
    <w:rsid w:val="00207AA6"/>
    <w:rsid w:val="00234829"/>
    <w:rsid w:val="00244714"/>
    <w:rsid w:val="0026013B"/>
    <w:rsid w:val="002B169D"/>
    <w:rsid w:val="002B7F68"/>
    <w:rsid w:val="002D43C8"/>
    <w:rsid w:val="002F1B38"/>
    <w:rsid w:val="0032321B"/>
    <w:rsid w:val="00352240"/>
    <w:rsid w:val="003E354A"/>
    <w:rsid w:val="00403C23"/>
    <w:rsid w:val="0046433C"/>
    <w:rsid w:val="004944C6"/>
    <w:rsid w:val="004B32D7"/>
    <w:rsid w:val="004E2AC3"/>
    <w:rsid w:val="004E4DBC"/>
    <w:rsid w:val="005322F9"/>
    <w:rsid w:val="005A247A"/>
    <w:rsid w:val="005A34F8"/>
    <w:rsid w:val="005B11C8"/>
    <w:rsid w:val="00607D0C"/>
    <w:rsid w:val="006458F9"/>
    <w:rsid w:val="006B7601"/>
    <w:rsid w:val="006E494B"/>
    <w:rsid w:val="00736F55"/>
    <w:rsid w:val="00754F9E"/>
    <w:rsid w:val="00774881"/>
    <w:rsid w:val="00774A66"/>
    <w:rsid w:val="00793AEE"/>
    <w:rsid w:val="007A683F"/>
    <w:rsid w:val="007B6954"/>
    <w:rsid w:val="007D3BBF"/>
    <w:rsid w:val="007D5AED"/>
    <w:rsid w:val="00942808"/>
    <w:rsid w:val="00953175"/>
    <w:rsid w:val="009C5B17"/>
    <w:rsid w:val="009D77B7"/>
    <w:rsid w:val="00A4548A"/>
    <w:rsid w:val="00A85659"/>
    <w:rsid w:val="00B15568"/>
    <w:rsid w:val="00CA63F7"/>
    <w:rsid w:val="00CB4F2C"/>
    <w:rsid w:val="00D14464"/>
    <w:rsid w:val="00D475F5"/>
    <w:rsid w:val="00D512DF"/>
    <w:rsid w:val="00D74C07"/>
    <w:rsid w:val="00DA7989"/>
    <w:rsid w:val="00DD6B80"/>
    <w:rsid w:val="00DF3106"/>
    <w:rsid w:val="00E043D2"/>
    <w:rsid w:val="00E05936"/>
    <w:rsid w:val="00E27361"/>
    <w:rsid w:val="00E45837"/>
    <w:rsid w:val="00E97C41"/>
    <w:rsid w:val="00F10672"/>
    <w:rsid w:val="00F215CA"/>
    <w:rsid w:val="00F41143"/>
    <w:rsid w:val="00F821DA"/>
    <w:rsid w:val="00FE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1B173"/>
  <w14:defaultImageDpi w14:val="32767"/>
  <w15:docId w15:val="{F0366369-778C-4952-B969-D163F393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58F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B7"/>
    <w:pPr>
      <w:ind w:left="720"/>
      <w:contextualSpacing/>
    </w:pPr>
  </w:style>
  <w:style w:type="character" w:styleId="Hyperlink">
    <w:name w:val="Hyperlink"/>
    <w:basedOn w:val="DefaultParagraphFont"/>
    <w:uiPriority w:val="99"/>
    <w:unhideWhenUsed/>
    <w:rsid w:val="00D14464"/>
    <w:rPr>
      <w:color w:val="0563C1" w:themeColor="hyperlink"/>
      <w:u w:val="single"/>
    </w:rPr>
  </w:style>
  <w:style w:type="character" w:customStyle="1" w:styleId="UnresolvedMention1">
    <w:name w:val="Unresolved Mention1"/>
    <w:basedOn w:val="DefaultParagraphFont"/>
    <w:uiPriority w:val="99"/>
    <w:rsid w:val="00D14464"/>
    <w:rPr>
      <w:color w:val="605E5C"/>
      <w:shd w:val="clear" w:color="auto" w:fill="E1DFDD"/>
    </w:rPr>
  </w:style>
  <w:style w:type="character" w:styleId="CommentReference">
    <w:name w:val="annotation reference"/>
    <w:basedOn w:val="DefaultParagraphFont"/>
    <w:uiPriority w:val="99"/>
    <w:semiHidden/>
    <w:unhideWhenUsed/>
    <w:rsid w:val="006B7601"/>
    <w:rPr>
      <w:sz w:val="16"/>
      <w:szCs w:val="16"/>
    </w:rPr>
  </w:style>
  <w:style w:type="paragraph" w:styleId="CommentText">
    <w:name w:val="annotation text"/>
    <w:basedOn w:val="Normal"/>
    <w:link w:val="CommentTextChar"/>
    <w:uiPriority w:val="99"/>
    <w:semiHidden/>
    <w:unhideWhenUsed/>
    <w:rsid w:val="006B7601"/>
    <w:rPr>
      <w:sz w:val="20"/>
      <w:szCs w:val="20"/>
    </w:rPr>
  </w:style>
  <w:style w:type="character" w:customStyle="1" w:styleId="CommentTextChar">
    <w:name w:val="Comment Text Char"/>
    <w:basedOn w:val="DefaultParagraphFont"/>
    <w:link w:val="CommentText"/>
    <w:uiPriority w:val="99"/>
    <w:semiHidden/>
    <w:rsid w:val="006B7601"/>
    <w:rPr>
      <w:sz w:val="20"/>
      <w:szCs w:val="20"/>
    </w:rPr>
  </w:style>
  <w:style w:type="paragraph" w:styleId="CommentSubject">
    <w:name w:val="annotation subject"/>
    <w:basedOn w:val="CommentText"/>
    <w:next w:val="CommentText"/>
    <w:link w:val="CommentSubjectChar"/>
    <w:uiPriority w:val="99"/>
    <w:semiHidden/>
    <w:unhideWhenUsed/>
    <w:rsid w:val="006B7601"/>
    <w:rPr>
      <w:b/>
      <w:bCs/>
    </w:rPr>
  </w:style>
  <w:style w:type="character" w:customStyle="1" w:styleId="CommentSubjectChar">
    <w:name w:val="Comment Subject Char"/>
    <w:basedOn w:val="CommentTextChar"/>
    <w:link w:val="CommentSubject"/>
    <w:uiPriority w:val="99"/>
    <w:semiHidden/>
    <w:rsid w:val="006B7601"/>
    <w:rPr>
      <w:b/>
      <w:bCs/>
      <w:sz w:val="20"/>
      <w:szCs w:val="20"/>
    </w:rPr>
  </w:style>
  <w:style w:type="paragraph" w:styleId="BalloonText">
    <w:name w:val="Balloon Text"/>
    <w:basedOn w:val="Normal"/>
    <w:link w:val="BalloonTextChar"/>
    <w:uiPriority w:val="99"/>
    <w:semiHidden/>
    <w:unhideWhenUsed/>
    <w:rsid w:val="006B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01"/>
    <w:rPr>
      <w:rFonts w:ascii="Segoe UI" w:hAnsi="Segoe UI" w:cs="Segoe UI"/>
      <w:sz w:val="18"/>
      <w:szCs w:val="18"/>
    </w:rPr>
  </w:style>
  <w:style w:type="character" w:customStyle="1" w:styleId="Heading3Char">
    <w:name w:val="Heading 3 Char"/>
    <w:basedOn w:val="DefaultParagraphFont"/>
    <w:link w:val="Heading3"/>
    <w:uiPriority w:val="9"/>
    <w:rsid w:val="00645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58F9"/>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F10672"/>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10672"/>
    <w:rPr>
      <w:color w:val="954F72" w:themeColor="followedHyperlink"/>
      <w:u w:val="single"/>
    </w:rPr>
  </w:style>
  <w:style w:type="paragraph" w:styleId="BodyTextIndent2">
    <w:name w:val="Body Text Indent 2"/>
    <w:basedOn w:val="Normal"/>
    <w:link w:val="BodyTextIndent2Char"/>
    <w:rsid w:val="002B7F68"/>
    <w:pPr>
      <w:ind w:left="450" w:hanging="450"/>
      <w:jc w:val="both"/>
    </w:pPr>
    <w:rPr>
      <w:rFonts w:ascii="Arial" w:eastAsia="Times New Roman" w:hAnsi="Arial" w:cs="Arial"/>
    </w:rPr>
  </w:style>
  <w:style w:type="character" w:customStyle="1" w:styleId="BodyTextIndent2Char">
    <w:name w:val="Body Text Indent 2 Char"/>
    <w:basedOn w:val="DefaultParagraphFont"/>
    <w:link w:val="BodyTextIndent2"/>
    <w:rsid w:val="002B7F68"/>
    <w:rPr>
      <w:rFonts w:ascii="Arial" w:eastAsia="Times New Roman" w:hAnsi="Arial" w:cs="Arial"/>
    </w:rPr>
  </w:style>
  <w:style w:type="paragraph" w:styleId="FootnoteText">
    <w:name w:val="footnote text"/>
    <w:basedOn w:val="Normal"/>
    <w:link w:val="FootnoteTextChar"/>
    <w:uiPriority w:val="99"/>
    <w:semiHidden/>
    <w:unhideWhenUsed/>
    <w:rsid w:val="00E27361"/>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E27361"/>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27361"/>
    <w:rPr>
      <w:vertAlign w:val="superscript"/>
    </w:rPr>
  </w:style>
  <w:style w:type="paragraph" w:styleId="Header">
    <w:name w:val="header"/>
    <w:basedOn w:val="Normal"/>
    <w:link w:val="HeaderChar"/>
    <w:uiPriority w:val="99"/>
    <w:unhideWhenUsed/>
    <w:rsid w:val="00E27361"/>
    <w:pPr>
      <w:tabs>
        <w:tab w:val="center" w:pos="4513"/>
        <w:tab w:val="right" w:pos="9026"/>
      </w:tabs>
    </w:pPr>
  </w:style>
  <w:style w:type="character" w:customStyle="1" w:styleId="HeaderChar">
    <w:name w:val="Header Char"/>
    <w:basedOn w:val="DefaultParagraphFont"/>
    <w:link w:val="Header"/>
    <w:uiPriority w:val="99"/>
    <w:rsid w:val="00E27361"/>
  </w:style>
  <w:style w:type="paragraph" w:styleId="Footer">
    <w:name w:val="footer"/>
    <w:basedOn w:val="Normal"/>
    <w:link w:val="FooterChar"/>
    <w:uiPriority w:val="99"/>
    <w:unhideWhenUsed/>
    <w:rsid w:val="00E27361"/>
    <w:pPr>
      <w:tabs>
        <w:tab w:val="center" w:pos="4513"/>
        <w:tab w:val="right" w:pos="9026"/>
      </w:tabs>
    </w:pPr>
  </w:style>
  <w:style w:type="character" w:customStyle="1" w:styleId="FooterChar">
    <w:name w:val="Footer Char"/>
    <w:basedOn w:val="DefaultParagraphFont"/>
    <w:link w:val="Footer"/>
    <w:uiPriority w:val="99"/>
    <w:rsid w:val="00E2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68957">
      <w:bodyDiv w:val="1"/>
      <w:marLeft w:val="0"/>
      <w:marRight w:val="0"/>
      <w:marTop w:val="0"/>
      <w:marBottom w:val="0"/>
      <w:divBdr>
        <w:top w:val="none" w:sz="0" w:space="0" w:color="auto"/>
        <w:left w:val="none" w:sz="0" w:space="0" w:color="auto"/>
        <w:bottom w:val="none" w:sz="0" w:space="0" w:color="auto"/>
        <w:right w:val="none" w:sz="0" w:space="0" w:color="auto"/>
      </w:divBdr>
    </w:div>
    <w:div w:id="21394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ies-dtp.ac.uk/work-with-us/aries-research-the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ies-dtp.ac.uk/supervisors/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55FC5F00BB9468DF6F2FF66D18640" ma:contentTypeVersion="13" ma:contentTypeDescription="Create a new document." ma:contentTypeScope="" ma:versionID="9e8d81b82930e3c760fede0b8863d1f6">
  <xsd:schema xmlns:xsd="http://www.w3.org/2001/XMLSchema" xmlns:xs="http://www.w3.org/2001/XMLSchema" xmlns:p="http://schemas.microsoft.com/office/2006/metadata/properties" xmlns:ns3="521d9a2d-57e8-4630-951d-a7826a0963a2" xmlns:ns4="5ab10d92-06ec-4a27-b10f-74d66451dbdd" targetNamespace="http://schemas.microsoft.com/office/2006/metadata/properties" ma:root="true" ma:fieldsID="e8b4c313a5b81aefa58e2ac169df8447" ns3:_="" ns4:_="">
    <xsd:import namespace="521d9a2d-57e8-4630-951d-a7826a0963a2"/>
    <xsd:import namespace="5ab10d92-06ec-4a27-b10f-74d66451db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9a2d-57e8-4630-951d-a7826a0963a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10d92-06ec-4a27-b10f-74d66451d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94D4A-81C9-4617-ADA4-A3F821BA1A38}">
  <ds:schemaRefs>
    <ds:schemaRef ds:uri="http://purl.org/dc/elements/1.1/"/>
    <ds:schemaRef ds:uri="521d9a2d-57e8-4630-951d-a7826a0963a2"/>
    <ds:schemaRef ds:uri="http://www.w3.org/XML/1998/namespace"/>
    <ds:schemaRef ds:uri="5ab10d92-06ec-4a27-b10f-74d66451dbdd"/>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D13741B-647C-497A-BEF7-93B48C39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9a2d-57e8-4630-951d-a7826a0963a2"/>
    <ds:schemaRef ds:uri="5ab10d92-06ec-4a27-b10f-74d66451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FC683-B941-44C1-9C12-8B5E23E88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UEA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 Sturges</dc:creator>
  <cp:lastModifiedBy>Melanie Steele (PGR - Staff)</cp:lastModifiedBy>
  <cp:revision>2</cp:revision>
  <dcterms:created xsi:type="dcterms:W3CDTF">2022-08-03T16:09:00Z</dcterms:created>
  <dcterms:modified xsi:type="dcterms:W3CDTF">2022-08-03T16:09:00Z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-1281876696</vt:i4>
  </property>
  <property fmtid="{D5CDD505-2E9C-101B-9397-08002B2CF9AE}" pid="4" name="_EmailSubject">
    <vt:lpwstr>ARIES-SeNSS 2023 joint studentship competition call</vt:lpwstr>
  </property>
  <property fmtid="{D5CDD505-2E9C-101B-9397-08002B2CF9AE}" pid="5" name="_AuthorEmail">
    <vt:lpwstr>M.Steele@uea.ac.uk</vt:lpwstr>
  </property>
  <property fmtid="{D5CDD505-2E9C-101B-9397-08002B2CF9AE}" pid="6" name="_AuthorEmailDisplayName">
    <vt:lpwstr>Melanie Steele (PGR - Staff)</vt:lpwstr>
  </property>
  <property fmtid="{D5CDD505-2E9C-101B-9397-08002B2CF9AE}" pid="8" name="ContentTypeId">
    <vt:lpwstr>0x0101009F055FC5F00BB9468DF6F2FF66D18640</vt:lpwstr>
  </property>
  <property fmtid="{D5CDD505-2E9C-101B-9397-08002B2CF9AE}" pid="9" name="_PreviousAdHocReviewCycleID">
    <vt:i4>2103663575</vt:i4>
  </property>
</Properties>
</file>