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7D" w:rsidRDefault="0062067D" w:rsidP="00FE77E5">
      <w:pPr>
        <w:rPr>
          <w:rFonts w:ascii="Arial" w:hAnsi="Arial" w:cs="Arial"/>
          <w:b/>
          <w:color w:val="385C65"/>
          <w:sz w:val="40"/>
          <w:szCs w:val="40"/>
        </w:rPr>
      </w:pPr>
      <w:r w:rsidRPr="0062067D">
        <w:rPr>
          <w:rFonts w:ascii="Arial" w:hAnsi="Arial" w:cs="Arial"/>
          <w:b/>
          <w:noProof/>
          <w:color w:val="385C65"/>
          <w:sz w:val="40"/>
          <w:szCs w:val="4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155371"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es-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71" cy="838200"/>
                    </a:xfrm>
                    <a:prstGeom prst="rect">
                      <a:avLst/>
                    </a:prstGeom>
                  </pic:spPr>
                </pic:pic>
              </a:graphicData>
            </a:graphic>
          </wp:anchor>
        </w:drawing>
      </w:r>
    </w:p>
    <w:p w:rsidR="0062067D" w:rsidRPr="007D0165" w:rsidRDefault="007D0165" w:rsidP="00FE77E5">
      <w:pPr>
        <w:rPr>
          <w:rFonts w:ascii="Arial" w:hAnsi="Arial" w:cs="Arial"/>
          <w:b/>
          <w:color w:val="003F3E"/>
          <w:sz w:val="40"/>
          <w:szCs w:val="40"/>
        </w:rPr>
      </w:pPr>
      <w:r w:rsidRPr="007D0165">
        <w:rPr>
          <w:rFonts w:ascii="Arial" w:hAnsi="Arial" w:cs="Arial"/>
          <w:b/>
          <w:color w:val="003F3E"/>
          <w:sz w:val="40"/>
          <w:szCs w:val="40"/>
        </w:rPr>
        <w:t>Request to Miss Mandatory Training</w:t>
      </w:r>
    </w:p>
    <w:p w:rsidR="0062067D" w:rsidRPr="007D0165" w:rsidRDefault="0062067D" w:rsidP="00FE77E5">
      <w:pPr>
        <w:rPr>
          <w:rFonts w:ascii="Arial" w:hAnsi="Arial" w:cs="Arial"/>
          <w:color w:val="003F3E"/>
          <w:szCs w:val="24"/>
        </w:rPr>
      </w:pPr>
      <w:r w:rsidRPr="007D0165">
        <w:rPr>
          <w:rFonts w:ascii="Arial" w:hAnsi="Arial" w:cs="Arial"/>
          <w:color w:val="003F3E"/>
          <w:szCs w:val="24"/>
        </w:rPr>
        <w:t xml:space="preserve">(Last updated </w:t>
      </w:r>
      <w:r w:rsidR="007D0165" w:rsidRPr="007D0165">
        <w:rPr>
          <w:rFonts w:ascii="Arial" w:hAnsi="Arial" w:cs="Arial"/>
          <w:color w:val="003F3E"/>
          <w:szCs w:val="24"/>
        </w:rPr>
        <w:t xml:space="preserve">October </w:t>
      </w:r>
      <w:r w:rsidRPr="007D0165">
        <w:rPr>
          <w:rFonts w:ascii="Arial" w:hAnsi="Arial" w:cs="Arial"/>
          <w:color w:val="003F3E"/>
          <w:szCs w:val="24"/>
        </w:rPr>
        <w:t>2019)</w:t>
      </w:r>
    </w:p>
    <w:p w:rsidR="0062067D" w:rsidRDefault="0062067D" w:rsidP="00FE77E5">
      <w:pPr>
        <w:rPr>
          <w:rFonts w:ascii="Arial" w:hAnsi="Arial" w:cs="Arial"/>
          <w:sz w:val="22"/>
          <w:szCs w:val="22"/>
        </w:rPr>
      </w:pPr>
      <w:r>
        <w:rPr>
          <w:rFonts w:ascii="Arial" w:hAnsi="Arial" w:cs="Arial"/>
          <w:noProof/>
          <w:sz w:val="22"/>
          <w:szCs w:val="22"/>
          <w:lang w:eastAsia="en-GB"/>
        </w:rPr>
        <w:drawing>
          <wp:inline distT="0" distB="0" distL="0" distR="0">
            <wp:extent cx="6120765" cy="31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d title bar.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115"/>
                    </a:xfrm>
                    <a:prstGeom prst="rect">
                      <a:avLst/>
                    </a:prstGeom>
                  </pic:spPr>
                </pic:pic>
              </a:graphicData>
            </a:graphic>
          </wp:inline>
        </w:drawing>
      </w:r>
    </w:p>
    <w:p w:rsidR="007D0165" w:rsidRDefault="007D0165" w:rsidP="007D0165">
      <w:pPr>
        <w:spacing w:before="240"/>
        <w:rPr>
          <w:rFonts w:ascii="Segoe UI" w:hAnsi="Segoe UI" w:cs="Segoe UI"/>
          <w:bCs/>
          <w:sz w:val="22"/>
          <w:szCs w:val="22"/>
        </w:rPr>
      </w:pPr>
      <w:r>
        <w:rPr>
          <w:rFonts w:ascii="Segoe UI" w:hAnsi="Segoe UI" w:cs="Segoe UI"/>
          <w:bCs/>
          <w:sz w:val="22"/>
          <w:szCs w:val="22"/>
        </w:rPr>
        <w:t xml:space="preserve">All </w:t>
      </w:r>
      <w:r>
        <w:rPr>
          <w:rFonts w:ascii="Segoe UI" w:hAnsi="Segoe UI" w:cs="Segoe UI"/>
          <w:bCs/>
          <w:sz w:val="22"/>
          <w:szCs w:val="22"/>
        </w:rPr>
        <w:t>ARIES</w:t>
      </w:r>
      <w:r>
        <w:rPr>
          <w:rFonts w:ascii="Segoe UI" w:hAnsi="Segoe UI" w:cs="Segoe UI"/>
          <w:bCs/>
          <w:sz w:val="22"/>
          <w:szCs w:val="22"/>
        </w:rPr>
        <w:t xml:space="preserve"> cohort training </w:t>
      </w:r>
      <w:bookmarkStart w:id="0" w:name="_GoBack"/>
      <w:bookmarkEnd w:id="0"/>
      <w:r>
        <w:rPr>
          <w:rFonts w:ascii="Segoe UI" w:hAnsi="Segoe UI" w:cs="Segoe UI"/>
          <w:bCs/>
          <w:sz w:val="22"/>
          <w:szCs w:val="22"/>
        </w:rPr>
        <w:t>events* are compulsory for</w:t>
      </w:r>
      <w:r>
        <w:rPr>
          <w:rFonts w:ascii="Segoe UI" w:hAnsi="Segoe UI" w:cs="Segoe UI"/>
          <w:bCs/>
          <w:sz w:val="22"/>
          <w:szCs w:val="22"/>
        </w:rPr>
        <w:t xml:space="preserve"> DTP-funded </w:t>
      </w:r>
      <w:r>
        <w:rPr>
          <w:rFonts w:ascii="Segoe UI" w:hAnsi="Segoe UI" w:cs="Segoe UI"/>
          <w:bCs/>
          <w:sz w:val="22"/>
          <w:szCs w:val="22"/>
        </w:rPr>
        <w:t xml:space="preserve">and </w:t>
      </w:r>
      <w:r>
        <w:rPr>
          <w:rFonts w:ascii="Segoe UI" w:hAnsi="Segoe UI" w:cs="Segoe UI"/>
          <w:bCs/>
          <w:sz w:val="22"/>
          <w:szCs w:val="22"/>
        </w:rPr>
        <w:t>DTP-</w:t>
      </w:r>
      <w:r>
        <w:rPr>
          <w:rFonts w:ascii="Segoe UI" w:hAnsi="Segoe UI" w:cs="Segoe UI"/>
          <w:bCs/>
          <w:sz w:val="22"/>
          <w:szCs w:val="22"/>
        </w:rPr>
        <w:t>associated students. Exceptions will only be made where absolutely necessary: for example, where the success of the PhD is reliant on the student undertaking overseas** fieldwork during a particular season, or where the student is participating in a research cruise that cannot be rescheduled. The dates of DTP training are advertised well in advance of the event, and students and supervisors are expected, as far as possible, to arrange the work of the PhD project (and students’ personal commitments) around these dates. Unauthorised non-attendance at DTP training events (or non-engagement with the DTP’s reporting mechanisms) can lead to sanctions against student and supervisor.***</w:t>
      </w:r>
    </w:p>
    <w:p w:rsidR="007D0165" w:rsidRDefault="007D0165" w:rsidP="007D0165">
      <w:pPr>
        <w:spacing w:before="240"/>
        <w:rPr>
          <w:rFonts w:ascii="Segoe UI" w:hAnsi="Segoe UI" w:cs="Segoe UI"/>
          <w:bCs/>
          <w:sz w:val="22"/>
          <w:szCs w:val="22"/>
        </w:rPr>
      </w:pPr>
      <w:r>
        <w:rPr>
          <w:rFonts w:ascii="Segoe UI" w:hAnsi="Segoe UI" w:cs="Segoe UI"/>
          <w:bCs/>
          <w:sz w:val="22"/>
          <w:szCs w:val="22"/>
        </w:rPr>
        <w:t xml:space="preserve">If you wish to request leave not to attend an </w:t>
      </w:r>
      <w:r>
        <w:rPr>
          <w:rFonts w:ascii="Segoe UI" w:hAnsi="Segoe UI" w:cs="Segoe UI"/>
          <w:bCs/>
          <w:sz w:val="22"/>
          <w:szCs w:val="22"/>
        </w:rPr>
        <w:t>ARIES</w:t>
      </w:r>
      <w:r>
        <w:rPr>
          <w:rFonts w:ascii="Segoe UI" w:hAnsi="Segoe UI" w:cs="Segoe UI"/>
          <w:bCs/>
          <w:sz w:val="22"/>
          <w:szCs w:val="22"/>
        </w:rPr>
        <w:t xml:space="preserve"> cohort training event, please complete the following form.</w:t>
      </w:r>
    </w:p>
    <w:p w:rsidR="007D0165" w:rsidRDefault="007D0165" w:rsidP="007D0165">
      <w:pPr>
        <w:spacing w:before="240"/>
        <w:rPr>
          <w:rFonts w:ascii="Segoe UI" w:hAnsi="Segoe UI" w:cs="Segoe UI"/>
          <w:sz w:val="22"/>
          <w:szCs w:val="22"/>
        </w:rPr>
      </w:pPr>
      <w:r>
        <w:rPr>
          <w:rFonts w:ascii="Segoe UI" w:hAnsi="Segoe UI" w:cs="Segoe UI"/>
          <w:bCs/>
          <w:sz w:val="22"/>
          <w:szCs w:val="22"/>
        </w:rPr>
        <w:t xml:space="preserve">If your request is approved, you will be asked to either (a) outline how you plan to replace the missed training (for example by attending comparable training at your host institute), or (b) firmly commit to attending the missed DTP training next year. Alternative training should be completed with 6 months of the missed DTP training event; or if this is not possible, firm arrangements should be put in place within 6 months to ensure the completion of the training within an appropriate time-frame. </w:t>
      </w:r>
    </w:p>
    <w:p w:rsidR="007D0165" w:rsidRDefault="007D0165" w:rsidP="007D0165">
      <w:pPr>
        <w:rPr>
          <w:rFonts w:ascii="Segoe UI" w:hAnsi="Segoe UI" w:cs="Segoe U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925"/>
      </w:tblGrid>
      <w:tr w:rsidR="007D0165" w:rsidTr="007D0165">
        <w:trPr>
          <w:trHeight w:hRule="exact" w:val="454"/>
        </w:trPr>
        <w:tc>
          <w:tcPr>
            <w:tcW w:w="3964" w:type="dxa"/>
            <w:tcBorders>
              <w:top w:val="single" w:sz="4" w:space="0" w:color="000000"/>
              <w:left w:val="single" w:sz="4" w:space="0" w:color="000000"/>
              <w:bottom w:val="single" w:sz="4" w:space="0" w:color="000000"/>
              <w:right w:val="single" w:sz="4" w:space="0" w:color="000000"/>
            </w:tcBorders>
            <w:vAlign w:val="center"/>
            <w:hideMark/>
          </w:tcPr>
          <w:p w:rsidR="007D0165" w:rsidRDefault="007D0165">
            <w:pPr>
              <w:spacing w:before="160" w:after="160"/>
              <w:rPr>
                <w:rFonts w:ascii="Segoe UI" w:hAnsi="Segoe UI" w:cs="Segoe UI"/>
                <w:b/>
                <w:sz w:val="22"/>
                <w:szCs w:val="22"/>
              </w:rPr>
            </w:pPr>
            <w:r>
              <w:rPr>
                <w:rFonts w:ascii="Segoe UI" w:hAnsi="Segoe UI" w:cs="Segoe UI"/>
                <w:b/>
                <w:sz w:val="22"/>
                <w:szCs w:val="22"/>
              </w:rPr>
              <w:t>Student name:</w:t>
            </w:r>
          </w:p>
        </w:tc>
        <w:tc>
          <w:tcPr>
            <w:tcW w:w="5925"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sz w:val="22"/>
                <w:szCs w:val="22"/>
              </w:rPr>
            </w:pPr>
          </w:p>
        </w:tc>
      </w:tr>
      <w:tr w:rsidR="007D0165" w:rsidTr="007D0165">
        <w:trPr>
          <w:trHeight w:hRule="exact" w:val="454"/>
        </w:trPr>
        <w:tc>
          <w:tcPr>
            <w:tcW w:w="3964" w:type="dxa"/>
            <w:tcBorders>
              <w:top w:val="single" w:sz="4" w:space="0" w:color="000000"/>
              <w:left w:val="single" w:sz="4" w:space="0" w:color="000000"/>
              <w:bottom w:val="single" w:sz="4" w:space="0" w:color="000000"/>
              <w:right w:val="single" w:sz="4" w:space="0" w:color="000000"/>
            </w:tcBorders>
            <w:vAlign w:val="center"/>
            <w:hideMark/>
          </w:tcPr>
          <w:p w:rsidR="007D0165" w:rsidRDefault="007D0165">
            <w:pPr>
              <w:spacing w:before="160" w:after="160"/>
              <w:rPr>
                <w:rFonts w:ascii="Segoe UI" w:hAnsi="Segoe UI" w:cs="Segoe UI"/>
                <w:b/>
                <w:sz w:val="22"/>
                <w:szCs w:val="22"/>
              </w:rPr>
            </w:pPr>
            <w:r>
              <w:rPr>
                <w:rFonts w:ascii="Segoe UI" w:hAnsi="Segoe UI" w:cs="Segoe UI"/>
                <w:b/>
                <w:sz w:val="22"/>
                <w:szCs w:val="22"/>
              </w:rPr>
              <w:t>Primary supervisor:</w:t>
            </w:r>
          </w:p>
        </w:tc>
        <w:tc>
          <w:tcPr>
            <w:tcW w:w="5925"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sz w:val="22"/>
                <w:szCs w:val="22"/>
              </w:rPr>
            </w:pPr>
          </w:p>
        </w:tc>
      </w:tr>
      <w:tr w:rsidR="007D0165" w:rsidTr="007D0165">
        <w:trPr>
          <w:trHeight w:hRule="exact" w:val="1131"/>
        </w:trPr>
        <w:tc>
          <w:tcPr>
            <w:tcW w:w="3964"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b/>
                <w:sz w:val="22"/>
                <w:szCs w:val="22"/>
              </w:rPr>
            </w:pPr>
            <w:r>
              <w:rPr>
                <w:rFonts w:ascii="Segoe UI" w:hAnsi="Segoe UI" w:cs="Segoe UI"/>
                <w:b/>
                <w:sz w:val="22"/>
                <w:szCs w:val="22"/>
              </w:rPr>
              <w:t xml:space="preserve">Reason for requested absence </w:t>
            </w:r>
            <w:r w:rsidRPr="007D0165">
              <w:rPr>
                <w:rFonts w:ascii="Segoe UI" w:hAnsi="Segoe UI" w:cs="Segoe UI"/>
                <w:i/>
                <w:sz w:val="22"/>
                <w:szCs w:val="22"/>
              </w:rPr>
              <w:t>including the reason why any fieldwork (etc) cannot be rescheduled</w:t>
            </w:r>
            <w:r w:rsidRPr="007D0165">
              <w:rPr>
                <w:rFonts w:ascii="Segoe UI" w:hAnsi="Segoe UI" w:cs="Segoe UI"/>
                <w:b/>
                <w:i/>
                <w:sz w:val="22"/>
                <w:szCs w:val="22"/>
              </w:rPr>
              <w:t>:</w:t>
            </w:r>
          </w:p>
        </w:tc>
        <w:tc>
          <w:tcPr>
            <w:tcW w:w="5925"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sz w:val="22"/>
                <w:szCs w:val="22"/>
              </w:rPr>
            </w:pPr>
          </w:p>
        </w:tc>
      </w:tr>
      <w:tr w:rsidR="007D0165" w:rsidTr="007D0165">
        <w:trPr>
          <w:trHeight w:hRule="exact" w:val="849"/>
        </w:trPr>
        <w:tc>
          <w:tcPr>
            <w:tcW w:w="3964" w:type="dxa"/>
            <w:tcBorders>
              <w:top w:val="single" w:sz="4" w:space="0" w:color="000000"/>
              <w:left w:val="single" w:sz="4" w:space="0" w:color="000000"/>
              <w:bottom w:val="single" w:sz="4" w:space="0" w:color="000000"/>
              <w:right w:val="single" w:sz="4" w:space="0" w:color="000000"/>
            </w:tcBorders>
            <w:vAlign w:val="center"/>
            <w:hideMark/>
          </w:tcPr>
          <w:p w:rsidR="007D0165" w:rsidRDefault="007D0165">
            <w:pPr>
              <w:spacing w:before="160"/>
              <w:rPr>
                <w:rFonts w:ascii="Segoe UI" w:hAnsi="Segoe UI" w:cs="Segoe UI"/>
                <w:b/>
                <w:sz w:val="22"/>
                <w:szCs w:val="22"/>
              </w:rPr>
            </w:pPr>
            <w:r>
              <w:rPr>
                <w:rFonts w:ascii="Segoe UI" w:hAnsi="Segoe UI" w:cs="Segoe UI"/>
                <w:b/>
                <w:sz w:val="22"/>
                <w:szCs w:val="22"/>
              </w:rPr>
              <w:t>Student signature:</w:t>
            </w:r>
          </w:p>
          <w:p w:rsidR="007D0165" w:rsidRDefault="007D0165">
            <w:pPr>
              <w:spacing w:after="160"/>
              <w:rPr>
                <w:rFonts w:ascii="Segoe UI" w:hAnsi="Segoe UI" w:cs="Segoe UI"/>
                <w:b/>
                <w:sz w:val="22"/>
                <w:szCs w:val="22"/>
              </w:rPr>
            </w:pPr>
            <w:r>
              <w:rPr>
                <w:rFonts w:ascii="Segoe UI" w:hAnsi="Segoe UI" w:cs="Segoe UI"/>
                <w:i/>
                <w:sz w:val="22"/>
                <w:szCs w:val="22"/>
              </w:rPr>
              <w:t>An e-signature is acceptable</w:t>
            </w:r>
          </w:p>
        </w:tc>
        <w:tc>
          <w:tcPr>
            <w:tcW w:w="5925"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sz w:val="22"/>
                <w:szCs w:val="22"/>
              </w:rPr>
            </w:pPr>
          </w:p>
        </w:tc>
      </w:tr>
      <w:tr w:rsidR="007D0165" w:rsidTr="007D0165">
        <w:trPr>
          <w:trHeight w:hRule="exact" w:val="454"/>
        </w:trPr>
        <w:tc>
          <w:tcPr>
            <w:tcW w:w="3964" w:type="dxa"/>
            <w:tcBorders>
              <w:top w:val="single" w:sz="4" w:space="0" w:color="000000"/>
              <w:left w:val="single" w:sz="4" w:space="0" w:color="000000"/>
              <w:bottom w:val="single" w:sz="4" w:space="0" w:color="000000"/>
              <w:right w:val="single" w:sz="4" w:space="0" w:color="000000"/>
            </w:tcBorders>
            <w:vAlign w:val="center"/>
            <w:hideMark/>
          </w:tcPr>
          <w:p w:rsidR="007D0165" w:rsidRDefault="007D0165">
            <w:pPr>
              <w:spacing w:before="160" w:after="160"/>
              <w:rPr>
                <w:rFonts w:ascii="Segoe UI" w:hAnsi="Segoe UI" w:cs="Segoe UI"/>
                <w:b/>
                <w:sz w:val="22"/>
                <w:szCs w:val="22"/>
              </w:rPr>
            </w:pPr>
            <w:r>
              <w:rPr>
                <w:rFonts w:ascii="Segoe UI" w:hAnsi="Segoe UI" w:cs="Segoe UI"/>
                <w:b/>
                <w:sz w:val="22"/>
                <w:szCs w:val="22"/>
              </w:rPr>
              <w:t>Date:</w:t>
            </w:r>
          </w:p>
        </w:tc>
        <w:tc>
          <w:tcPr>
            <w:tcW w:w="5925"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sz w:val="22"/>
                <w:szCs w:val="22"/>
              </w:rPr>
            </w:pPr>
          </w:p>
        </w:tc>
      </w:tr>
      <w:tr w:rsidR="007D0165" w:rsidTr="007D0165">
        <w:trPr>
          <w:trHeight w:hRule="exact" w:val="454"/>
        </w:trPr>
        <w:tc>
          <w:tcPr>
            <w:tcW w:w="3964" w:type="dxa"/>
            <w:tcBorders>
              <w:top w:val="single" w:sz="4" w:space="0" w:color="000000"/>
              <w:left w:val="nil"/>
              <w:bottom w:val="single" w:sz="4" w:space="0" w:color="000000"/>
              <w:right w:val="nil"/>
            </w:tcBorders>
            <w:vAlign w:val="center"/>
          </w:tcPr>
          <w:p w:rsidR="007D0165" w:rsidRDefault="007D0165">
            <w:pPr>
              <w:spacing w:before="160" w:after="160"/>
              <w:rPr>
                <w:rFonts w:ascii="Segoe UI" w:hAnsi="Segoe UI" w:cs="Segoe UI"/>
                <w:b/>
                <w:sz w:val="22"/>
                <w:szCs w:val="22"/>
              </w:rPr>
            </w:pPr>
          </w:p>
        </w:tc>
        <w:tc>
          <w:tcPr>
            <w:tcW w:w="5925" w:type="dxa"/>
            <w:tcBorders>
              <w:top w:val="single" w:sz="4" w:space="0" w:color="000000"/>
              <w:left w:val="nil"/>
              <w:bottom w:val="single" w:sz="4" w:space="0" w:color="000000"/>
              <w:right w:val="nil"/>
            </w:tcBorders>
            <w:vAlign w:val="center"/>
          </w:tcPr>
          <w:p w:rsidR="007D0165" w:rsidRDefault="007D0165">
            <w:pPr>
              <w:spacing w:before="160" w:after="160"/>
              <w:rPr>
                <w:rFonts w:ascii="Segoe UI" w:hAnsi="Segoe UI" w:cs="Segoe UI"/>
                <w:sz w:val="22"/>
                <w:szCs w:val="22"/>
              </w:rPr>
            </w:pPr>
          </w:p>
        </w:tc>
      </w:tr>
      <w:tr w:rsidR="007D0165" w:rsidTr="007D0165">
        <w:trPr>
          <w:trHeight w:hRule="exact" w:val="661"/>
        </w:trPr>
        <w:tc>
          <w:tcPr>
            <w:tcW w:w="3964" w:type="dxa"/>
            <w:tcBorders>
              <w:top w:val="single" w:sz="4" w:space="0" w:color="000000"/>
              <w:left w:val="single" w:sz="4" w:space="0" w:color="auto"/>
              <w:bottom w:val="single" w:sz="4" w:space="0" w:color="000000"/>
              <w:right w:val="single" w:sz="4" w:space="0" w:color="auto"/>
            </w:tcBorders>
            <w:vAlign w:val="center"/>
          </w:tcPr>
          <w:p w:rsidR="007D0165" w:rsidRDefault="007D0165">
            <w:pPr>
              <w:spacing w:before="160" w:after="160"/>
              <w:rPr>
                <w:rFonts w:ascii="Segoe UI" w:hAnsi="Segoe UI" w:cs="Segoe UI"/>
                <w:b/>
                <w:sz w:val="22"/>
                <w:szCs w:val="22"/>
              </w:rPr>
            </w:pPr>
            <w:r>
              <w:rPr>
                <w:rFonts w:ascii="Segoe UI" w:hAnsi="Segoe UI" w:cs="Segoe UI"/>
                <w:b/>
                <w:sz w:val="22"/>
                <w:szCs w:val="22"/>
              </w:rPr>
              <w:t>Supervisor comments:</w:t>
            </w:r>
          </w:p>
        </w:tc>
        <w:tc>
          <w:tcPr>
            <w:tcW w:w="5925" w:type="dxa"/>
            <w:tcBorders>
              <w:top w:val="single" w:sz="4" w:space="0" w:color="000000"/>
              <w:left w:val="single" w:sz="4" w:space="0" w:color="auto"/>
              <w:bottom w:val="single" w:sz="4" w:space="0" w:color="000000"/>
              <w:right w:val="single" w:sz="4" w:space="0" w:color="auto"/>
            </w:tcBorders>
            <w:vAlign w:val="center"/>
          </w:tcPr>
          <w:p w:rsidR="007D0165" w:rsidRDefault="007D0165">
            <w:pPr>
              <w:spacing w:before="160" w:after="160"/>
              <w:rPr>
                <w:rFonts w:ascii="Segoe UI" w:hAnsi="Segoe UI" w:cs="Segoe UI"/>
                <w:sz w:val="22"/>
                <w:szCs w:val="22"/>
              </w:rPr>
            </w:pPr>
          </w:p>
        </w:tc>
      </w:tr>
      <w:tr w:rsidR="007D0165" w:rsidTr="007D0165">
        <w:trPr>
          <w:trHeight w:hRule="exact" w:val="841"/>
        </w:trPr>
        <w:tc>
          <w:tcPr>
            <w:tcW w:w="3964" w:type="dxa"/>
            <w:tcBorders>
              <w:top w:val="single" w:sz="4" w:space="0" w:color="000000"/>
              <w:left w:val="single" w:sz="4" w:space="0" w:color="000000"/>
              <w:bottom w:val="single" w:sz="4" w:space="0" w:color="000000"/>
              <w:right w:val="single" w:sz="4" w:space="0" w:color="000000"/>
            </w:tcBorders>
            <w:vAlign w:val="center"/>
            <w:hideMark/>
          </w:tcPr>
          <w:p w:rsidR="007D0165" w:rsidRDefault="007D0165">
            <w:pPr>
              <w:spacing w:before="160"/>
              <w:rPr>
                <w:rFonts w:ascii="Segoe UI" w:hAnsi="Segoe UI" w:cs="Segoe UI"/>
                <w:b/>
                <w:sz w:val="22"/>
                <w:szCs w:val="22"/>
              </w:rPr>
            </w:pPr>
            <w:r>
              <w:rPr>
                <w:rFonts w:ascii="Segoe UI" w:hAnsi="Segoe UI" w:cs="Segoe UI"/>
                <w:b/>
                <w:sz w:val="22"/>
                <w:szCs w:val="22"/>
              </w:rPr>
              <w:t>Supervisor signature:</w:t>
            </w:r>
          </w:p>
          <w:p w:rsidR="007D0165" w:rsidRDefault="007D0165">
            <w:pPr>
              <w:spacing w:after="160"/>
              <w:rPr>
                <w:rFonts w:ascii="Segoe UI" w:hAnsi="Segoe UI" w:cs="Segoe UI"/>
                <w:i/>
                <w:sz w:val="22"/>
                <w:szCs w:val="22"/>
              </w:rPr>
            </w:pPr>
            <w:r>
              <w:rPr>
                <w:rFonts w:ascii="Segoe UI" w:hAnsi="Segoe UI" w:cs="Segoe UI"/>
                <w:i/>
                <w:sz w:val="22"/>
                <w:szCs w:val="22"/>
              </w:rPr>
              <w:t>An e-signature is acceptable</w:t>
            </w:r>
          </w:p>
        </w:tc>
        <w:tc>
          <w:tcPr>
            <w:tcW w:w="5925"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sz w:val="22"/>
                <w:szCs w:val="22"/>
              </w:rPr>
            </w:pPr>
          </w:p>
        </w:tc>
      </w:tr>
      <w:tr w:rsidR="007D0165" w:rsidTr="007D0165">
        <w:trPr>
          <w:trHeight w:hRule="exact" w:val="454"/>
        </w:trPr>
        <w:tc>
          <w:tcPr>
            <w:tcW w:w="3964" w:type="dxa"/>
            <w:tcBorders>
              <w:top w:val="single" w:sz="4" w:space="0" w:color="000000"/>
              <w:left w:val="single" w:sz="4" w:space="0" w:color="000000"/>
              <w:bottom w:val="single" w:sz="4" w:space="0" w:color="000000"/>
              <w:right w:val="single" w:sz="4" w:space="0" w:color="000000"/>
            </w:tcBorders>
            <w:vAlign w:val="center"/>
            <w:hideMark/>
          </w:tcPr>
          <w:p w:rsidR="007D0165" w:rsidRDefault="007D0165">
            <w:pPr>
              <w:spacing w:before="160" w:after="160"/>
              <w:rPr>
                <w:rFonts w:ascii="Segoe UI" w:hAnsi="Segoe UI" w:cs="Segoe UI"/>
                <w:b/>
                <w:sz w:val="22"/>
                <w:szCs w:val="22"/>
              </w:rPr>
            </w:pPr>
            <w:r>
              <w:rPr>
                <w:rFonts w:ascii="Segoe UI" w:hAnsi="Segoe UI" w:cs="Segoe UI"/>
                <w:b/>
                <w:sz w:val="22"/>
                <w:szCs w:val="22"/>
              </w:rPr>
              <w:t>Date:</w:t>
            </w:r>
          </w:p>
        </w:tc>
        <w:tc>
          <w:tcPr>
            <w:tcW w:w="5925" w:type="dxa"/>
            <w:tcBorders>
              <w:top w:val="single" w:sz="4" w:space="0" w:color="000000"/>
              <w:left w:val="single" w:sz="4" w:space="0" w:color="000000"/>
              <w:bottom w:val="single" w:sz="4" w:space="0" w:color="000000"/>
              <w:right w:val="single" w:sz="4" w:space="0" w:color="000000"/>
            </w:tcBorders>
            <w:vAlign w:val="center"/>
          </w:tcPr>
          <w:p w:rsidR="007D0165" w:rsidRDefault="007D0165">
            <w:pPr>
              <w:spacing w:before="160" w:after="160"/>
              <w:rPr>
                <w:rFonts w:ascii="Segoe UI" w:hAnsi="Segoe UI" w:cs="Segoe UI"/>
                <w:sz w:val="22"/>
                <w:szCs w:val="22"/>
              </w:rPr>
            </w:pPr>
          </w:p>
        </w:tc>
      </w:tr>
    </w:tbl>
    <w:p w:rsidR="007D0165" w:rsidRPr="007D0165" w:rsidRDefault="007D0165" w:rsidP="007D0165">
      <w:pPr>
        <w:rPr>
          <w:rFonts w:ascii="Segoe UI" w:hAnsi="Segoe UI" w:cs="Segoe UI"/>
          <w:sz w:val="18"/>
          <w:szCs w:val="18"/>
        </w:rPr>
      </w:pPr>
      <w:r w:rsidRPr="007D0165">
        <w:rPr>
          <w:rFonts w:ascii="Segoe UI" w:hAnsi="Segoe UI" w:cs="Segoe UI"/>
          <w:sz w:val="18"/>
          <w:szCs w:val="18"/>
        </w:rPr>
        <w:t>*EnvEast cohort training events: Induction; Winter School; Year 1 Summer School; Year 3 Summer School. The annual C</w:t>
      </w:r>
      <w:r w:rsidRPr="007D0165">
        <w:rPr>
          <w:rFonts w:ascii="Segoe UI" w:hAnsi="Segoe UI" w:cs="Segoe UI"/>
          <w:sz w:val="18"/>
          <w:szCs w:val="18"/>
        </w:rPr>
        <w:t xml:space="preserve">ADA symposium </w:t>
      </w:r>
      <w:r w:rsidRPr="007D0165">
        <w:rPr>
          <w:rFonts w:ascii="Segoe UI" w:hAnsi="Segoe UI" w:cs="Segoe UI"/>
          <w:sz w:val="18"/>
          <w:szCs w:val="18"/>
        </w:rPr>
        <w:t>is compulsory for year 2 and 3 students. To ensure the success of other training events, we reserve the right to make them compulsory too.</w:t>
      </w:r>
    </w:p>
    <w:p w:rsidR="007D0165" w:rsidRPr="007D0165" w:rsidRDefault="007D0165" w:rsidP="007D0165">
      <w:pPr>
        <w:rPr>
          <w:rFonts w:ascii="Segoe UI" w:hAnsi="Segoe UI" w:cs="Segoe UI"/>
          <w:sz w:val="18"/>
          <w:szCs w:val="18"/>
        </w:rPr>
      </w:pPr>
      <w:r w:rsidRPr="007D0165">
        <w:rPr>
          <w:rFonts w:ascii="Segoe UI" w:hAnsi="Segoe UI" w:cs="Segoe UI"/>
          <w:sz w:val="18"/>
          <w:szCs w:val="18"/>
        </w:rPr>
        <w:t xml:space="preserve">**It should be noted that students have in the past returned from overseas fieldwork to attend cohort training events, where this has not been prohibitively expensive/inconvenient. </w:t>
      </w:r>
    </w:p>
    <w:p w:rsidR="0062067D" w:rsidRDefault="007D0165" w:rsidP="00FE77E5">
      <w:pPr>
        <w:rPr>
          <w:rFonts w:ascii="Arial" w:hAnsi="Arial" w:cs="Arial"/>
          <w:sz w:val="22"/>
          <w:szCs w:val="22"/>
        </w:rPr>
      </w:pPr>
      <w:r w:rsidRPr="007D0165">
        <w:rPr>
          <w:rFonts w:ascii="Segoe UI" w:hAnsi="Segoe UI" w:cs="Segoe UI"/>
          <w:sz w:val="18"/>
          <w:szCs w:val="18"/>
        </w:rPr>
        <w:t>***DTP-</w:t>
      </w:r>
      <w:r w:rsidRPr="007D0165">
        <w:rPr>
          <w:rFonts w:ascii="Segoe UI" w:hAnsi="Segoe UI" w:cs="Segoe UI"/>
          <w:sz w:val="18"/>
          <w:szCs w:val="18"/>
        </w:rPr>
        <w:t>funded students may have funding for UK travel, training, and conference attendance withdrawn; associated students may be withdrawn from the DTP; engagement of a supervisor’s current and former DTP students with mandatory cohort training is an eligibility criterion for applications for further DTP studentships</w:t>
      </w:r>
    </w:p>
    <w:sectPr w:rsidR="0062067D" w:rsidSect="00220898">
      <w:footerReference w:type="even" r:id="rId10"/>
      <w:footerReference w:type="default" r:id="rId11"/>
      <w:pgSz w:w="11907" w:h="16840" w:code="9"/>
      <w:pgMar w:top="567" w:right="1134" w:bottom="567"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89" w:rsidRDefault="00470589">
      <w:r>
        <w:separator/>
      </w:r>
    </w:p>
  </w:endnote>
  <w:endnote w:type="continuationSeparator" w:id="0">
    <w:p w:rsidR="00470589" w:rsidRDefault="0047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4E" w:rsidRDefault="00E0534E" w:rsidP="007C6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34E" w:rsidRDefault="00E05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4E" w:rsidRPr="00FF3E61" w:rsidRDefault="00E0534E" w:rsidP="007C6A4E">
    <w:pPr>
      <w:pStyle w:val="Footer"/>
      <w:framePr w:wrap="around" w:vAnchor="text" w:hAnchor="margin" w:xAlign="center" w:y="1"/>
      <w:rPr>
        <w:rStyle w:val="PageNumber"/>
        <w:rFonts w:ascii="Arial" w:hAnsi="Arial" w:cs="Arial"/>
        <w:sz w:val="20"/>
      </w:rPr>
    </w:pPr>
    <w:r w:rsidRPr="00FF3E61">
      <w:rPr>
        <w:rStyle w:val="PageNumber"/>
        <w:rFonts w:ascii="Arial" w:hAnsi="Arial" w:cs="Arial"/>
        <w:sz w:val="20"/>
      </w:rPr>
      <w:fldChar w:fldCharType="begin"/>
    </w:r>
    <w:r w:rsidRPr="00FF3E61">
      <w:rPr>
        <w:rStyle w:val="PageNumber"/>
        <w:rFonts w:ascii="Arial" w:hAnsi="Arial" w:cs="Arial"/>
        <w:sz w:val="20"/>
      </w:rPr>
      <w:instrText xml:space="preserve">PAGE  </w:instrText>
    </w:r>
    <w:r w:rsidRPr="00FF3E61">
      <w:rPr>
        <w:rStyle w:val="PageNumber"/>
        <w:rFonts w:ascii="Arial" w:hAnsi="Arial" w:cs="Arial"/>
        <w:sz w:val="20"/>
      </w:rPr>
      <w:fldChar w:fldCharType="separate"/>
    </w:r>
    <w:r w:rsidR="007D0165">
      <w:rPr>
        <w:rStyle w:val="PageNumber"/>
        <w:rFonts w:ascii="Arial" w:hAnsi="Arial" w:cs="Arial"/>
        <w:noProof/>
        <w:sz w:val="20"/>
      </w:rPr>
      <w:t>1</w:t>
    </w:r>
    <w:r w:rsidRPr="00FF3E61">
      <w:rPr>
        <w:rStyle w:val="PageNumber"/>
        <w:rFonts w:ascii="Arial" w:hAnsi="Arial" w:cs="Arial"/>
        <w:sz w:val="20"/>
      </w:rPr>
      <w:fldChar w:fldCharType="end"/>
    </w:r>
  </w:p>
  <w:p w:rsidR="00E0534E" w:rsidRDefault="00E05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89" w:rsidRDefault="00470589">
      <w:r>
        <w:separator/>
      </w:r>
    </w:p>
  </w:footnote>
  <w:footnote w:type="continuationSeparator" w:id="0">
    <w:p w:rsidR="00470589" w:rsidRDefault="0047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6C4"/>
    <w:multiLevelType w:val="hybridMultilevel"/>
    <w:tmpl w:val="5762DCB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5180"/>
    <w:multiLevelType w:val="hybridMultilevel"/>
    <w:tmpl w:val="C6D68B94"/>
    <w:lvl w:ilvl="0" w:tplc="2E1A1296">
      <w:start w:val="1"/>
      <w:numFmt w:val="decimal"/>
      <w:lvlText w:val="%1"/>
      <w:lvlJc w:val="left"/>
      <w:pPr>
        <w:ind w:left="720" w:hanging="360"/>
      </w:pPr>
      <w:rPr>
        <w:rFonts w:ascii="Century Gothic" w:eastAsia="Times New Roman" w:hAnsi="Century Gothic" w:cs="Times New Roman"/>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703"/>
    <w:multiLevelType w:val="hybridMultilevel"/>
    <w:tmpl w:val="A68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3CB2"/>
    <w:multiLevelType w:val="hybridMultilevel"/>
    <w:tmpl w:val="181E8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83DE9"/>
    <w:multiLevelType w:val="hybridMultilevel"/>
    <w:tmpl w:val="D0D8900C"/>
    <w:lvl w:ilvl="0" w:tplc="454CD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5BF6"/>
    <w:multiLevelType w:val="hybridMultilevel"/>
    <w:tmpl w:val="7C8C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3295A"/>
    <w:multiLevelType w:val="hybridMultilevel"/>
    <w:tmpl w:val="3B9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C4F0A"/>
    <w:multiLevelType w:val="hybridMultilevel"/>
    <w:tmpl w:val="E65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F0D95"/>
    <w:multiLevelType w:val="hybridMultilevel"/>
    <w:tmpl w:val="898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D1A51"/>
    <w:multiLevelType w:val="hybridMultilevel"/>
    <w:tmpl w:val="A01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72FAB"/>
    <w:multiLevelType w:val="hybridMultilevel"/>
    <w:tmpl w:val="2C0E76F8"/>
    <w:lvl w:ilvl="0" w:tplc="7FBA6B60">
      <w:start w:val="1"/>
      <w:numFmt w:val="decimal"/>
      <w:lvlText w:val="%1"/>
      <w:lvlJc w:val="left"/>
      <w:pPr>
        <w:ind w:left="720" w:hanging="360"/>
      </w:pPr>
      <w:rPr>
        <w:rFonts w:ascii="Century Gothic" w:eastAsia="Times New Roman" w:hAnsi="Century Gothic"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6049"/>
    <w:multiLevelType w:val="hybridMultilevel"/>
    <w:tmpl w:val="0B6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215B3"/>
    <w:multiLevelType w:val="hybridMultilevel"/>
    <w:tmpl w:val="0EB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102CF"/>
    <w:multiLevelType w:val="hybridMultilevel"/>
    <w:tmpl w:val="C62C30F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A1643"/>
    <w:multiLevelType w:val="hybridMultilevel"/>
    <w:tmpl w:val="100C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E40EB"/>
    <w:multiLevelType w:val="hybridMultilevel"/>
    <w:tmpl w:val="87D2086C"/>
    <w:lvl w:ilvl="0" w:tplc="C7D6EF20">
      <w:start w:val="1"/>
      <w:numFmt w:val="decimal"/>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0697D"/>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E036C"/>
    <w:multiLevelType w:val="hybridMultilevel"/>
    <w:tmpl w:val="CF521C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83DC9"/>
    <w:multiLevelType w:val="hybridMultilevel"/>
    <w:tmpl w:val="D9961230"/>
    <w:lvl w:ilvl="0" w:tplc="0809000F">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A2794"/>
    <w:multiLevelType w:val="hybridMultilevel"/>
    <w:tmpl w:val="3C0E2D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60E9D"/>
    <w:multiLevelType w:val="hybridMultilevel"/>
    <w:tmpl w:val="9B98B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5758E"/>
    <w:multiLevelType w:val="hybridMultilevel"/>
    <w:tmpl w:val="DD5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E0EDB"/>
    <w:multiLevelType w:val="hybridMultilevel"/>
    <w:tmpl w:val="267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768E4"/>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C660D"/>
    <w:multiLevelType w:val="hybridMultilevel"/>
    <w:tmpl w:val="F4E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A7AFB"/>
    <w:multiLevelType w:val="hybridMultilevel"/>
    <w:tmpl w:val="65E2E814"/>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E5291"/>
    <w:multiLevelType w:val="hybridMultilevel"/>
    <w:tmpl w:val="4902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35C46"/>
    <w:multiLevelType w:val="hybridMultilevel"/>
    <w:tmpl w:val="716A4A3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A73B9"/>
    <w:multiLevelType w:val="hybridMultilevel"/>
    <w:tmpl w:val="6E3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464BF"/>
    <w:multiLevelType w:val="hybridMultilevel"/>
    <w:tmpl w:val="2176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4038E"/>
    <w:multiLevelType w:val="hybridMultilevel"/>
    <w:tmpl w:val="CB14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F6F78"/>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B487E"/>
    <w:multiLevelType w:val="hybridMultilevel"/>
    <w:tmpl w:val="AC2A4A2A"/>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F5F8E"/>
    <w:multiLevelType w:val="hybridMultilevel"/>
    <w:tmpl w:val="09509C1E"/>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9A3F27"/>
    <w:multiLevelType w:val="hybridMultilevel"/>
    <w:tmpl w:val="DC56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D364F"/>
    <w:multiLevelType w:val="hybridMultilevel"/>
    <w:tmpl w:val="F714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30736E"/>
    <w:multiLevelType w:val="hybridMultilevel"/>
    <w:tmpl w:val="A6AA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32B3B"/>
    <w:multiLevelType w:val="hybridMultilevel"/>
    <w:tmpl w:val="EA3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3475A"/>
    <w:multiLevelType w:val="hybridMultilevel"/>
    <w:tmpl w:val="C7523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B679E"/>
    <w:multiLevelType w:val="hybridMultilevel"/>
    <w:tmpl w:val="1A9E7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85E0F"/>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12"/>
  </w:num>
  <w:num w:numId="5">
    <w:abstractNumId w:val="24"/>
  </w:num>
  <w:num w:numId="6">
    <w:abstractNumId w:val="37"/>
  </w:num>
  <w:num w:numId="7">
    <w:abstractNumId w:val="10"/>
  </w:num>
  <w:num w:numId="8">
    <w:abstractNumId w:val="13"/>
  </w:num>
  <w:num w:numId="9">
    <w:abstractNumId w:val="25"/>
  </w:num>
  <w:num w:numId="10">
    <w:abstractNumId w:val="19"/>
  </w:num>
  <w:num w:numId="11">
    <w:abstractNumId w:val="32"/>
  </w:num>
  <w:num w:numId="12">
    <w:abstractNumId w:val="0"/>
  </w:num>
  <w:num w:numId="13">
    <w:abstractNumId w:val="27"/>
  </w:num>
  <w:num w:numId="14">
    <w:abstractNumId w:val="33"/>
  </w:num>
  <w:num w:numId="15">
    <w:abstractNumId w:val="40"/>
  </w:num>
  <w:num w:numId="16">
    <w:abstractNumId w:val="7"/>
  </w:num>
  <w:num w:numId="17">
    <w:abstractNumId w:val="9"/>
  </w:num>
  <w:num w:numId="18">
    <w:abstractNumId w:val="22"/>
  </w:num>
  <w:num w:numId="19">
    <w:abstractNumId w:val="11"/>
  </w:num>
  <w:num w:numId="20">
    <w:abstractNumId w:val="26"/>
  </w:num>
  <w:num w:numId="21">
    <w:abstractNumId w:val="21"/>
  </w:num>
  <w:num w:numId="22">
    <w:abstractNumId w:val="6"/>
  </w:num>
  <w:num w:numId="23">
    <w:abstractNumId w:val="2"/>
  </w:num>
  <w:num w:numId="24">
    <w:abstractNumId w:val="34"/>
  </w:num>
  <w:num w:numId="25">
    <w:abstractNumId w:val="28"/>
  </w:num>
  <w:num w:numId="26">
    <w:abstractNumId w:val="8"/>
  </w:num>
  <w:num w:numId="27">
    <w:abstractNumId w:val="16"/>
  </w:num>
  <w:num w:numId="28">
    <w:abstractNumId w:val="31"/>
  </w:num>
  <w:num w:numId="29">
    <w:abstractNumId w:val="36"/>
  </w:num>
  <w:num w:numId="30">
    <w:abstractNumId w:val="18"/>
  </w:num>
  <w:num w:numId="31">
    <w:abstractNumId w:val="14"/>
  </w:num>
  <w:num w:numId="32">
    <w:abstractNumId w:val="30"/>
  </w:num>
  <w:num w:numId="33">
    <w:abstractNumId w:val="39"/>
  </w:num>
  <w:num w:numId="34">
    <w:abstractNumId w:val="23"/>
  </w:num>
  <w:num w:numId="35">
    <w:abstractNumId w:val="20"/>
  </w:num>
  <w:num w:numId="36">
    <w:abstractNumId w:val="3"/>
  </w:num>
  <w:num w:numId="37">
    <w:abstractNumId w:val="35"/>
  </w:num>
  <w:num w:numId="38">
    <w:abstractNumId w:val="5"/>
  </w:num>
  <w:num w:numId="39">
    <w:abstractNumId w:val="38"/>
  </w:num>
  <w:num w:numId="40">
    <w:abstractNumId w:val="29"/>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black,#b2b2b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19"/>
    <w:rsid w:val="000031E7"/>
    <w:rsid w:val="00013362"/>
    <w:rsid w:val="00015528"/>
    <w:rsid w:val="00027341"/>
    <w:rsid w:val="0003460F"/>
    <w:rsid w:val="000363CF"/>
    <w:rsid w:val="00051D73"/>
    <w:rsid w:val="00065ED8"/>
    <w:rsid w:val="00073B3E"/>
    <w:rsid w:val="000756DF"/>
    <w:rsid w:val="00075DF3"/>
    <w:rsid w:val="00086ECA"/>
    <w:rsid w:val="000A049D"/>
    <w:rsid w:val="000B188B"/>
    <w:rsid w:val="000B2502"/>
    <w:rsid w:val="000B6019"/>
    <w:rsid w:val="000B7BC9"/>
    <w:rsid w:val="000C7550"/>
    <w:rsid w:val="000D1DA9"/>
    <w:rsid w:val="000E1D2D"/>
    <w:rsid w:val="000F16A5"/>
    <w:rsid w:val="000F46BB"/>
    <w:rsid w:val="000F66D7"/>
    <w:rsid w:val="000F7D7F"/>
    <w:rsid w:val="001036A4"/>
    <w:rsid w:val="00106447"/>
    <w:rsid w:val="00107201"/>
    <w:rsid w:val="00110E3E"/>
    <w:rsid w:val="00120047"/>
    <w:rsid w:val="0013042D"/>
    <w:rsid w:val="0013090D"/>
    <w:rsid w:val="0013409B"/>
    <w:rsid w:val="001356D0"/>
    <w:rsid w:val="00144D59"/>
    <w:rsid w:val="00146AAF"/>
    <w:rsid w:val="00156C45"/>
    <w:rsid w:val="00166349"/>
    <w:rsid w:val="001667B3"/>
    <w:rsid w:val="00173E55"/>
    <w:rsid w:val="00185643"/>
    <w:rsid w:val="001969C3"/>
    <w:rsid w:val="001A043B"/>
    <w:rsid w:val="001B5BAC"/>
    <w:rsid w:val="001C5AE4"/>
    <w:rsid w:val="001D2F0F"/>
    <w:rsid w:val="001E4665"/>
    <w:rsid w:val="001E7629"/>
    <w:rsid w:val="001F7C4A"/>
    <w:rsid w:val="00204008"/>
    <w:rsid w:val="00220898"/>
    <w:rsid w:val="00221062"/>
    <w:rsid w:val="00235149"/>
    <w:rsid w:val="00246853"/>
    <w:rsid w:val="00271A66"/>
    <w:rsid w:val="00277269"/>
    <w:rsid w:val="00292F15"/>
    <w:rsid w:val="00293571"/>
    <w:rsid w:val="002940E8"/>
    <w:rsid w:val="00297C35"/>
    <w:rsid w:val="002A216E"/>
    <w:rsid w:val="002E41DF"/>
    <w:rsid w:val="002E711D"/>
    <w:rsid w:val="002F3352"/>
    <w:rsid w:val="003048E4"/>
    <w:rsid w:val="003260F0"/>
    <w:rsid w:val="00350AA7"/>
    <w:rsid w:val="003532FE"/>
    <w:rsid w:val="00361071"/>
    <w:rsid w:val="0037242F"/>
    <w:rsid w:val="00392BE5"/>
    <w:rsid w:val="003C1556"/>
    <w:rsid w:val="003C6A02"/>
    <w:rsid w:val="003E7832"/>
    <w:rsid w:val="003E7E89"/>
    <w:rsid w:val="003F7BF3"/>
    <w:rsid w:val="004032E1"/>
    <w:rsid w:val="00421679"/>
    <w:rsid w:val="00460DD3"/>
    <w:rsid w:val="00470589"/>
    <w:rsid w:val="00474881"/>
    <w:rsid w:val="004765EE"/>
    <w:rsid w:val="0048363D"/>
    <w:rsid w:val="00483A84"/>
    <w:rsid w:val="0048782A"/>
    <w:rsid w:val="004968EF"/>
    <w:rsid w:val="004A469D"/>
    <w:rsid w:val="004C21FD"/>
    <w:rsid w:val="004C24BD"/>
    <w:rsid w:val="004C2A53"/>
    <w:rsid w:val="004D0701"/>
    <w:rsid w:val="004D6E51"/>
    <w:rsid w:val="004E3B38"/>
    <w:rsid w:val="004E4271"/>
    <w:rsid w:val="0050315A"/>
    <w:rsid w:val="0051743D"/>
    <w:rsid w:val="00525002"/>
    <w:rsid w:val="0054157E"/>
    <w:rsid w:val="00552644"/>
    <w:rsid w:val="005559A7"/>
    <w:rsid w:val="00566706"/>
    <w:rsid w:val="005668D1"/>
    <w:rsid w:val="005732E6"/>
    <w:rsid w:val="00580C18"/>
    <w:rsid w:val="005814D2"/>
    <w:rsid w:val="00583BAF"/>
    <w:rsid w:val="005907B7"/>
    <w:rsid w:val="005908DA"/>
    <w:rsid w:val="005913DF"/>
    <w:rsid w:val="005940D4"/>
    <w:rsid w:val="005B2295"/>
    <w:rsid w:val="005D1047"/>
    <w:rsid w:val="005F1CC9"/>
    <w:rsid w:val="005F1E21"/>
    <w:rsid w:val="00612E6E"/>
    <w:rsid w:val="00615979"/>
    <w:rsid w:val="0062067D"/>
    <w:rsid w:val="00620AB3"/>
    <w:rsid w:val="00633840"/>
    <w:rsid w:val="00637D86"/>
    <w:rsid w:val="00646C53"/>
    <w:rsid w:val="006470A8"/>
    <w:rsid w:val="006560D4"/>
    <w:rsid w:val="006600E8"/>
    <w:rsid w:val="00665CE2"/>
    <w:rsid w:val="00690DB0"/>
    <w:rsid w:val="00692A6D"/>
    <w:rsid w:val="006A03D5"/>
    <w:rsid w:val="006A2823"/>
    <w:rsid w:val="006C08AC"/>
    <w:rsid w:val="006D166F"/>
    <w:rsid w:val="006D48C3"/>
    <w:rsid w:val="006D50CD"/>
    <w:rsid w:val="006E514C"/>
    <w:rsid w:val="006F0F20"/>
    <w:rsid w:val="00702B04"/>
    <w:rsid w:val="00702C79"/>
    <w:rsid w:val="007158C9"/>
    <w:rsid w:val="0071796B"/>
    <w:rsid w:val="00726795"/>
    <w:rsid w:val="007508A6"/>
    <w:rsid w:val="0075501A"/>
    <w:rsid w:val="00771621"/>
    <w:rsid w:val="007755F2"/>
    <w:rsid w:val="00784F93"/>
    <w:rsid w:val="007A3734"/>
    <w:rsid w:val="007C5478"/>
    <w:rsid w:val="007C6A4E"/>
    <w:rsid w:val="007D0165"/>
    <w:rsid w:val="007D0CDF"/>
    <w:rsid w:val="007D176A"/>
    <w:rsid w:val="007D72AB"/>
    <w:rsid w:val="007E2A3D"/>
    <w:rsid w:val="00802E2B"/>
    <w:rsid w:val="00804394"/>
    <w:rsid w:val="008045E0"/>
    <w:rsid w:val="00805890"/>
    <w:rsid w:val="00810AF1"/>
    <w:rsid w:val="00810F44"/>
    <w:rsid w:val="00813C21"/>
    <w:rsid w:val="008224B6"/>
    <w:rsid w:val="00822FB3"/>
    <w:rsid w:val="00830FF3"/>
    <w:rsid w:val="00841316"/>
    <w:rsid w:val="0084742B"/>
    <w:rsid w:val="00852EEA"/>
    <w:rsid w:val="00863C82"/>
    <w:rsid w:val="008660B3"/>
    <w:rsid w:val="00870D27"/>
    <w:rsid w:val="00874D44"/>
    <w:rsid w:val="00876475"/>
    <w:rsid w:val="00881578"/>
    <w:rsid w:val="008850D5"/>
    <w:rsid w:val="008C11C5"/>
    <w:rsid w:val="008C5E92"/>
    <w:rsid w:val="008C7AAA"/>
    <w:rsid w:val="008D1F14"/>
    <w:rsid w:val="008E3A92"/>
    <w:rsid w:val="008E5A66"/>
    <w:rsid w:val="008F4FEC"/>
    <w:rsid w:val="008F74B8"/>
    <w:rsid w:val="00902962"/>
    <w:rsid w:val="00914B43"/>
    <w:rsid w:val="00916B3E"/>
    <w:rsid w:val="00920CBA"/>
    <w:rsid w:val="009211C9"/>
    <w:rsid w:val="00927EBC"/>
    <w:rsid w:val="00936011"/>
    <w:rsid w:val="00937994"/>
    <w:rsid w:val="009421C6"/>
    <w:rsid w:val="00944C07"/>
    <w:rsid w:val="00945B78"/>
    <w:rsid w:val="009606FA"/>
    <w:rsid w:val="00961EB9"/>
    <w:rsid w:val="00962A0E"/>
    <w:rsid w:val="009726AC"/>
    <w:rsid w:val="009834FA"/>
    <w:rsid w:val="00983778"/>
    <w:rsid w:val="00994F3C"/>
    <w:rsid w:val="009A2733"/>
    <w:rsid w:val="009A590A"/>
    <w:rsid w:val="009A7B80"/>
    <w:rsid w:val="009B4A96"/>
    <w:rsid w:val="009B7426"/>
    <w:rsid w:val="009C184C"/>
    <w:rsid w:val="009C219E"/>
    <w:rsid w:val="009D528B"/>
    <w:rsid w:val="009E502D"/>
    <w:rsid w:val="009F282D"/>
    <w:rsid w:val="00A0013F"/>
    <w:rsid w:val="00A024C6"/>
    <w:rsid w:val="00A029E7"/>
    <w:rsid w:val="00A04D1E"/>
    <w:rsid w:val="00A169DE"/>
    <w:rsid w:val="00A17CD9"/>
    <w:rsid w:val="00A32F1E"/>
    <w:rsid w:val="00A44CFE"/>
    <w:rsid w:val="00A44E64"/>
    <w:rsid w:val="00A465EA"/>
    <w:rsid w:val="00A62BBF"/>
    <w:rsid w:val="00A662DA"/>
    <w:rsid w:val="00A71E54"/>
    <w:rsid w:val="00A8274D"/>
    <w:rsid w:val="00AA07C9"/>
    <w:rsid w:val="00AA35AC"/>
    <w:rsid w:val="00AB0282"/>
    <w:rsid w:val="00AB20C5"/>
    <w:rsid w:val="00AC0341"/>
    <w:rsid w:val="00AC6870"/>
    <w:rsid w:val="00AD35B2"/>
    <w:rsid w:val="00AD4A05"/>
    <w:rsid w:val="00AE6451"/>
    <w:rsid w:val="00AE663E"/>
    <w:rsid w:val="00AF2D3F"/>
    <w:rsid w:val="00AF3628"/>
    <w:rsid w:val="00AF7F4D"/>
    <w:rsid w:val="00B110D6"/>
    <w:rsid w:val="00B15B05"/>
    <w:rsid w:val="00B17FBC"/>
    <w:rsid w:val="00B23D3F"/>
    <w:rsid w:val="00B26B38"/>
    <w:rsid w:val="00B400F2"/>
    <w:rsid w:val="00B443E3"/>
    <w:rsid w:val="00B44588"/>
    <w:rsid w:val="00B47CD3"/>
    <w:rsid w:val="00B52014"/>
    <w:rsid w:val="00B84412"/>
    <w:rsid w:val="00B8625E"/>
    <w:rsid w:val="00B951B8"/>
    <w:rsid w:val="00BA0715"/>
    <w:rsid w:val="00BA1351"/>
    <w:rsid w:val="00BA3778"/>
    <w:rsid w:val="00BA3E63"/>
    <w:rsid w:val="00BB4F2D"/>
    <w:rsid w:val="00BB6F2C"/>
    <w:rsid w:val="00BC255B"/>
    <w:rsid w:val="00BC4A2D"/>
    <w:rsid w:val="00BD05F0"/>
    <w:rsid w:val="00BD64A8"/>
    <w:rsid w:val="00BE1D7E"/>
    <w:rsid w:val="00BE626F"/>
    <w:rsid w:val="00C010C3"/>
    <w:rsid w:val="00C04B5A"/>
    <w:rsid w:val="00C14C35"/>
    <w:rsid w:val="00C426CB"/>
    <w:rsid w:val="00C44F14"/>
    <w:rsid w:val="00C514B7"/>
    <w:rsid w:val="00C54680"/>
    <w:rsid w:val="00C570A8"/>
    <w:rsid w:val="00C66240"/>
    <w:rsid w:val="00C8417F"/>
    <w:rsid w:val="00C85C98"/>
    <w:rsid w:val="00C86B95"/>
    <w:rsid w:val="00C92C28"/>
    <w:rsid w:val="00C9455C"/>
    <w:rsid w:val="00C96EBD"/>
    <w:rsid w:val="00CC75D3"/>
    <w:rsid w:val="00CD265C"/>
    <w:rsid w:val="00CE188B"/>
    <w:rsid w:val="00CE50C0"/>
    <w:rsid w:val="00CF3F68"/>
    <w:rsid w:val="00D01213"/>
    <w:rsid w:val="00D02AE5"/>
    <w:rsid w:val="00D04336"/>
    <w:rsid w:val="00D20C9F"/>
    <w:rsid w:val="00D36EA3"/>
    <w:rsid w:val="00D45554"/>
    <w:rsid w:val="00D46B86"/>
    <w:rsid w:val="00D54E32"/>
    <w:rsid w:val="00D62717"/>
    <w:rsid w:val="00D760EC"/>
    <w:rsid w:val="00D97186"/>
    <w:rsid w:val="00DC099B"/>
    <w:rsid w:val="00DC6067"/>
    <w:rsid w:val="00DD6441"/>
    <w:rsid w:val="00DE21BF"/>
    <w:rsid w:val="00DF1AFF"/>
    <w:rsid w:val="00DF4BD1"/>
    <w:rsid w:val="00DF77F2"/>
    <w:rsid w:val="00E0534E"/>
    <w:rsid w:val="00E24DE4"/>
    <w:rsid w:val="00E2607F"/>
    <w:rsid w:val="00E30F34"/>
    <w:rsid w:val="00E41438"/>
    <w:rsid w:val="00E62EB8"/>
    <w:rsid w:val="00EB4988"/>
    <w:rsid w:val="00EC1DD1"/>
    <w:rsid w:val="00EC2029"/>
    <w:rsid w:val="00EC7CD2"/>
    <w:rsid w:val="00ED59C7"/>
    <w:rsid w:val="00EE3E46"/>
    <w:rsid w:val="00F0321F"/>
    <w:rsid w:val="00F07330"/>
    <w:rsid w:val="00F1124D"/>
    <w:rsid w:val="00F423CB"/>
    <w:rsid w:val="00F6044C"/>
    <w:rsid w:val="00F61E4D"/>
    <w:rsid w:val="00F74382"/>
    <w:rsid w:val="00F85F8C"/>
    <w:rsid w:val="00F911DC"/>
    <w:rsid w:val="00F95D18"/>
    <w:rsid w:val="00FA0546"/>
    <w:rsid w:val="00FA38DA"/>
    <w:rsid w:val="00FC585D"/>
    <w:rsid w:val="00FD7C98"/>
    <w:rsid w:val="00FE6CE7"/>
    <w:rsid w:val="00FE77E5"/>
    <w:rsid w:val="00FF3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lack,#b2b2b2"/>
    </o:shapedefaults>
    <o:shapelayout v:ext="edit">
      <o:idmap v:ext="edit" data="1"/>
    </o:shapelayout>
  </w:shapeDefaults>
  <w:decimalSymbol w:val="."/>
  <w:listSeparator w:val=","/>
  <w14:docId w14:val="1F6112BE"/>
  <w15:docId w15:val="{C392EF2E-748C-435A-A75D-1E9D1DE5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link w:val="Heading2Char"/>
    <w:qFormat/>
    <w:pPr>
      <w:keepNext/>
      <w:spacing w:before="120" w:after="120"/>
      <w:outlineLvl w:val="1"/>
    </w:pPr>
    <w:rPr>
      <w:b/>
      <w:sz w:val="22"/>
      <w:lang w:val="en-US"/>
    </w:rPr>
  </w:style>
  <w:style w:type="paragraph" w:styleId="Heading3">
    <w:name w:val="heading 3"/>
    <w:basedOn w:val="Normal"/>
    <w:next w:val="Normal"/>
    <w:qFormat/>
    <w:pPr>
      <w:keepNext/>
      <w:widowControl w:val="0"/>
      <w:spacing w:before="120"/>
      <w:ind w:left="272" w:hanging="272"/>
      <w:outlineLvl w:val="2"/>
    </w:pPr>
    <w:rPr>
      <w:b/>
    </w:rPr>
  </w:style>
  <w:style w:type="paragraph" w:styleId="Heading4">
    <w:name w:val="heading 4"/>
    <w:basedOn w:val="Normal"/>
    <w:next w:val="Normal"/>
    <w:qFormat/>
    <w:pPr>
      <w:keepNext/>
      <w:widowControl w:val="0"/>
      <w:outlineLvl w:val="3"/>
    </w:pPr>
    <w:rPr>
      <w:b/>
      <w:sz w:val="40"/>
    </w:rPr>
  </w:style>
  <w:style w:type="paragraph" w:styleId="Heading5">
    <w:name w:val="heading 5"/>
    <w:basedOn w:val="Normal"/>
    <w:next w:val="Normal"/>
    <w:qFormat/>
    <w:pPr>
      <w:keepNext/>
      <w:widowControl w:val="0"/>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3628"/>
    <w:rPr>
      <w:rFonts w:ascii="Tahoma" w:hAnsi="Tahoma" w:cs="Tahoma"/>
      <w:sz w:val="16"/>
      <w:szCs w:val="16"/>
    </w:rPr>
  </w:style>
  <w:style w:type="paragraph" w:styleId="DocumentMap">
    <w:name w:val="Document Map"/>
    <w:basedOn w:val="Normal"/>
    <w:semiHidden/>
    <w:rsid w:val="00665CE2"/>
    <w:pPr>
      <w:shd w:val="clear" w:color="auto" w:fill="000080"/>
    </w:pPr>
    <w:rPr>
      <w:rFonts w:ascii="Tahoma" w:hAnsi="Tahoma" w:cs="Tahoma"/>
      <w:sz w:val="20"/>
    </w:rPr>
  </w:style>
  <w:style w:type="character" w:styleId="Hyperlink">
    <w:name w:val="Hyperlink"/>
    <w:rsid w:val="0071796B"/>
    <w:rPr>
      <w:color w:val="0000FF"/>
      <w:u w:val="single"/>
    </w:rPr>
  </w:style>
  <w:style w:type="paragraph" w:styleId="Header">
    <w:name w:val="header"/>
    <w:basedOn w:val="Normal"/>
    <w:rsid w:val="007C6A4E"/>
    <w:pPr>
      <w:tabs>
        <w:tab w:val="center" w:pos="4153"/>
        <w:tab w:val="right" w:pos="8306"/>
      </w:tabs>
    </w:pPr>
  </w:style>
  <w:style w:type="character" w:styleId="CommentReference">
    <w:name w:val="annotation reference"/>
    <w:rsid w:val="005907B7"/>
    <w:rPr>
      <w:sz w:val="16"/>
      <w:szCs w:val="16"/>
    </w:rPr>
  </w:style>
  <w:style w:type="paragraph" w:styleId="CommentText">
    <w:name w:val="annotation text"/>
    <w:basedOn w:val="Normal"/>
    <w:link w:val="CommentTextChar"/>
    <w:rsid w:val="005907B7"/>
    <w:rPr>
      <w:sz w:val="20"/>
      <w:lang w:val="x-none"/>
    </w:rPr>
  </w:style>
  <w:style w:type="character" w:customStyle="1" w:styleId="CommentTextChar">
    <w:name w:val="Comment Text Char"/>
    <w:link w:val="CommentText"/>
    <w:rsid w:val="005907B7"/>
    <w:rPr>
      <w:lang w:eastAsia="en-US"/>
    </w:rPr>
  </w:style>
  <w:style w:type="paragraph" w:styleId="CommentSubject">
    <w:name w:val="annotation subject"/>
    <w:basedOn w:val="CommentText"/>
    <w:next w:val="CommentText"/>
    <w:link w:val="CommentSubjectChar"/>
    <w:rsid w:val="005907B7"/>
    <w:rPr>
      <w:b/>
      <w:bCs/>
    </w:rPr>
  </w:style>
  <w:style w:type="character" w:customStyle="1" w:styleId="CommentSubjectChar">
    <w:name w:val="Comment Subject Char"/>
    <w:link w:val="CommentSubject"/>
    <w:rsid w:val="005907B7"/>
    <w:rPr>
      <w:b/>
      <w:bCs/>
      <w:lang w:eastAsia="en-US"/>
    </w:rPr>
  </w:style>
  <w:style w:type="paragraph" w:customStyle="1" w:styleId="Default">
    <w:name w:val="Default"/>
    <w:rsid w:val="00173E55"/>
    <w:pPr>
      <w:autoSpaceDE w:val="0"/>
      <w:autoSpaceDN w:val="0"/>
      <w:adjustRightInd w:val="0"/>
    </w:pPr>
    <w:rPr>
      <w:rFonts w:ascii="Arial" w:hAnsi="Arial" w:cs="Arial"/>
      <w:color w:val="000000"/>
      <w:sz w:val="24"/>
      <w:szCs w:val="24"/>
      <w:lang w:eastAsia="zh-CN"/>
    </w:rPr>
  </w:style>
  <w:style w:type="character" w:styleId="FollowedHyperlink">
    <w:name w:val="FollowedHyperlink"/>
    <w:rsid w:val="00173E55"/>
    <w:rPr>
      <w:color w:val="800080"/>
      <w:u w:val="single"/>
    </w:rPr>
  </w:style>
  <w:style w:type="paragraph" w:styleId="Revision">
    <w:name w:val="Revision"/>
    <w:hidden/>
    <w:uiPriority w:val="99"/>
    <w:semiHidden/>
    <w:rsid w:val="00C426CB"/>
    <w:rPr>
      <w:sz w:val="24"/>
      <w:lang w:eastAsia="en-US"/>
    </w:rPr>
  </w:style>
  <w:style w:type="paragraph" w:styleId="EndnoteText">
    <w:name w:val="endnote text"/>
    <w:basedOn w:val="Normal"/>
    <w:link w:val="EndnoteTextChar"/>
    <w:rsid w:val="00692A6D"/>
    <w:rPr>
      <w:sz w:val="20"/>
    </w:rPr>
  </w:style>
  <w:style w:type="character" w:customStyle="1" w:styleId="EndnoteTextChar">
    <w:name w:val="Endnote Text Char"/>
    <w:link w:val="EndnoteText"/>
    <w:rsid w:val="00692A6D"/>
    <w:rPr>
      <w:lang w:eastAsia="en-US"/>
    </w:rPr>
  </w:style>
  <w:style w:type="character" w:styleId="EndnoteReference">
    <w:name w:val="endnote reference"/>
    <w:rsid w:val="00692A6D"/>
    <w:rPr>
      <w:vertAlign w:val="superscript"/>
    </w:rPr>
  </w:style>
  <w:style w:type="character" w:customStyle="1" w:styleId="Heading2Char">
    <w:name w:val="Heading 2 Char"/>
    <w:link w:val="Heading2"/>
    <w:rsid w:val="00692A6D"/>
    <w:rPr>
      <w:b/>
      <w:sz w:val="22"/>
      <w:lang w:val="en-US" w:eastAsia="en-US"/>
    </w:rPr>
  </w:style>
  <w:style w:type="paragraph" w:styleId="ListParagraph">
    <w:name w:val="List Paragraph"/>
    <w:basedOn w:val="Normal"/>
    <w:uiPriority w:val="34"/>
    <w:qFormat/>
    <w:rsid w:val="00107201"/>
    <w:pPr>
      <w:spacing w:after="200" w:line="276" w:lineRule="auto"/>
      <w:ind w:left="720"/>
      <w:contextualSpacing/>
    </w:pPr>
    <w:rPr>
      <w:rFonts w:ascii="Calibri" w:eastAsia="SimSun" w:hAnsi="Calibri" w:cs="Arial"/>
      <w:sz w:val="22"/>
      <w:szCs w:val="22"/>
      <w:lang w:eastAsia="zh-CN"/>
    </w:rPr>
  </w:style>
  <w:style w:type="paragraph" w:styleId="FootnoteText">
    <w:name w:val="footnote text"/>
    <w:basedOn w:val="Normal"/>
    <w:link w:val="FootnoteTextChar"/>
    <w:rsid w:val="001F7C4A"/>
    <w:rPr>
      <w:sz w:val="20"/>
    </w:rPr>
  </w:style>
  <w:style w:type="character" w:customStyle="1" w:styleId="FootnoteTextChar">
    <w:name w:val="Footnote Text Char"/>
    <w:basedOn w:val="DefaultParagraphFont"/>
    <w:link w:val="FootnoteText"/>
    <w:rsid w:val="001F7C4A"/>
    <w:rPr>
      <w:lang w:eastAsia="en-US"/>
    </w:rPr>
  </w:style>
  <w:style w:type="character" w:styleId="FootnoteReference">
    <w:name w:val="footnote reference"/>
    <w:basedOn w:val="DefaultParagraphFont"/>
    <w:rsid w:val="001F7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B5E9A-2140-49EA-BD05-4ACE5A9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M.Phil/PhD PROGRESS REPORT FORM</vt:lpstr>
    </vt:vector>
  </TitlesOfParts>
  <Company>UEA</Company>
  <LinksUpToDate>false</LinksUpToDate>
  <CharactersWithSpaces>2489</CharactersWithSpaces>
  <SharedDoc>false</SharedDoc>
  <HLinks>
    <vt:vector size="18" baseType="variant">
      <vt:variant>
        <vt:i4>7995460</vt:i4>
      </vt:variant>
      <vt:variant>
        <vt:i4>12</vt:i4>
      </vt:variant>
      <vt:variant>
        <vt:i4>0</vt:i4>
      </vt:variant>
      <vt:variant>
        <vt:i4>5</vt:i4>
      </vt:variant>
      <vt:variant>
        <vt:lpwstr>mailto:env.east@uea.ac.uk</vt:lpwstr>
      </vt:variant>
      <vt:variant>
        <vt:lpwstr/>
      </vt:variant>
      <vt:variant>
        <vt:i4>131157</vt:i4>
      </vt:variant>
      <vt:variant>
        <vt:i4>9</vt:i4>
      </vt:variant>
      <vt:variant>
        <vt:i4>0</vt:i4>
      </vt:variant>
      <vt:variant>
        <vt:i4>5</vt:i4>
      </vt:variant>
      <vt:variant>
        <vt:lpwstr>http://www.enveast.ac.uk/handbook</vt:lpwstr>
      </vt:variant>
      <vt:variant>
        <vt:lpwstr/>
      </vt:variant>
      <vt:variant>
        <vt:i4>7995460</vt:i4>
      </vt:variant>
      <vt:variant>
        <vt:i4>0</vt:i4>
      </vt:variant>
      <vt:variant>
        <vt:i4>0</vt:i4>
      </vt:variant>
      <vt:variant>
        <vt:i4>5</vt:i4>
      </vt:variant>
      <vt:variant>
        <vt:lpwstr>mailto:env.east@uea.ac.uk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 PROGRESS REPORT FORM</dc:title>
  <dc:subject/>
  <dc:creator>John Charters</dc:creator>
  <cp:keywords/>
  <cp:lastModifiedBy>Alice Brewer (PGR - Staff)</cp:lastModifiedBy>
  <cp:revision>2</cp:revision>
  <cp:lastPrinted>2018-04-19T12:58:00Z</cp:lastPrinted>
  <dcterms:created xsi:type="dcterms:W3CDTF">2019-10-28T12:56:00Z</dcterms:created>
  <dcterms:modified xsi:type="dcterms:W3CDTF">2019-10-28T12:56:00Z</dcterms:modified>
</cp:coreProperties>
</file>